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65F5B" w:rsidR="00F038B5" w:rsidP="17A15F69" w:rsidRDefault="7BBB5B7B" w14:paraId="75EA7813" w14:textId="1F96C0EE">
      <w:pPr>
        <w:jc w:val="center"/>
        <w:rPr>
          <w:b w:val="1"/>
          <w:bCs w:val="1"/>
          <w:sz w:val="24"/>
          <w:szCs w:val="24"/>
        </w:rPr>
      </w:pPr>
      <w:r w:rsidRPr="697E09DE" w:rsidR="7BBB5B7B">
        <w:rPr>
          <w:b w:val="1"/>
          <w:bCs w:val="1"/>
          <w:sz w:val="24"/>
          <w:szCs w:val="24"/>
        </w:rPr>
        <w:t xml:space="preserve">Rogue, respectable or revolutionary: why do historians disagree about William </w:t>
      </w:r>
      <w:r w:rsidRPr="697E09DE" w:rsidR="7BBB5B7B">
        <w:rPr>
          <w:b w:val="1"/>
          <w:bCs w:val="1"/>
          <w:sz w:val="24"/>
          <w:szCs w:val="24"/>
        </w:rPr>
        <w:t>Grindecobbe</w:t>
      </w:r>
      <w:r w:rsidRPr="697E09DE" w:rsidR="7BBB5B7B">
        <w:rPr>
          <w:b w:val="1"/>
          <w:bCs w:val="1"/>
          <w:sz w:val="24"/>
          <w:szCs w:val="24"/>
        </w:rPr>
        <w:t xml:space="preserve"> and the 1381 Revolt in St A</w:t>
      </w:r>
      <w:r w:rsidRPr="697E09DE" w:rsidR="7BBB5B7B">
        <w:rPr>
          <w:b w:val="1"/>
          <w:bCs w:val="1"/>
          <w:sz w:val="24"/>
          <w:szCs w:val="24"/>
        </w:rPr>
        <w:t>lbans?</w:t>
      </w:r>
    </w:p>
    <w:p w:rsidR="00261293" w:rsidP="285CEDA4" w:rsidRDefault="00761A66" w14:paraId="3F0D657E" w14:textId="74AA7DD0" w14:noSpellErr="1">
      <w:r>
        <w:rPr>
          <w:noProof/>
        </w:rPr>
        <mc:AlternateContent>
          <mc:Choice Requires="wps">
            <w:drawing>
              <wp:anchor distT="0" distB="0" distL="114300" distR="114300" simplePos="0" relativeHeight="251664384" behindDoc="1" locked="0" layoutInCell="1" allowOverlap="1" wp14:anchorId="0FD9F9DA" wp14:editId="190DB683">
                <wp:simplePos x="0" y="0"/>
                <wp:positionH relativeFrom="column">
                  <wp:posOffset>-228600</wp:posOffset>
                </wp:positionH>
                <wp:positionV relativeFrom="paragraph">
                  <wp:posOffset>259715</wp:posOffset>
                </wp:positionV>
                <wp:extent cx="1676400" cy="1733550"/>
                <wp:effectExtent l="0" t="0" r="19050" b="19050"/>
                <wp:wrapSquare wrapText="bothSides"/>
                <wp:docPr id="1485024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76400" cy="1733550"/>
                        </a:xfrm>
                        <a:prstGeom prst="rect">
                          <a:avLst/>
                        </a:prstGeom>
                        <a:solidFill>
                          <a:srgbClr val="FFFFFF"/>
                        </a:solidFill>
                        <a:ln w="19050">
                          <a:solidFill>
                            <a:srgbClr val="000000"/>
                          </a:solidFill>
                          <a:miter/>
                        </a:ln>
                      </wps:spPr>
                      <wps:txbx>
                        <w:txbxContent>
                          <w:p w:rsidR="008624A3" w:rsidP="00EF256F" w:rsidRDefault="008624A3" w14:paraId="1A2DD052" w14:textId="77777777">
                            <w:pPr>
                              <w:spacing w:line="256" w:lineRule="auto"/>
                              <w:rPr>
                                <w:rFonts w:ascii="Calibri" w:hAnsi="Calibri" w:cs="Calibri"/>
                                <w:sz w:val="18"/>
                                <w:szCs w:val="18"/>
                                <w:lang w:val="en-US"/>
                              </w:rPr>
                            </w:pPr>
                            <w:r>
                              <w:rPr>
                                <w:rFonts w:ascii="Calibri" w:hAnsi="Calibri" w:cs="Calibri"/>
                                <w:sz w:val="18"/>
                                <w:szCs w:val="18"/>
                                <w:lang w:val="en-US"/>
                              </w:rPr>
                              <w:t>Dobson (1970</w:t>
                            </w:r>
                            <w:r>
                              <w:rPr>
                                <w:rFonts w:ascii="Calibri" w:hAnsi="Calibri" w:cs="Calibri"/>
                                <w:color w:val="000000"/>
                                <w:sz w:val="18"/>
                                <w:szCs w:val="18"/>
                                <w:lang w:val="en-US"/>
                              </w:rPr>
                              <w:t>, pp.</w:t>
                            </w:r>
                            <w:r>
                              <w:rPr>
                                <w:rFonts w:ascii="Calibri" w:hAnsi="Calibri" w:cs="Calibri"/>
                                <w:sz w:val="18"/>
                                <w:szCs w:val="18"/>
                                <w:lang w:val="en-US"/>
                              </w:rPr>
                              <w:t xml:space="preserve"> 18</w:t>
                            </w:r>
                            <w:r>
                              <w:rPr>
                                <w:rFonts w:ascii="Calibri" w:hAnsi="Calibri" w:cs="Calibri"/>
                                <w:color w:val="000000"/>
                                <w:sz w:val="18"/>
                                <w:szCs w:val="18"/>
                                <w:lang w:val="en-US"/>
                              </w:rPr>
                              <w:t>–19</w:t>
                            </w:r>
                            <w:r>
                              <w:rPr>
                                <w:rFonts w:ascii="Calibri" w:hAnsi="Calibri" w:cs="Calibri"/>
                                <w:sz w:val="18"/>
                                <w:szCs w:val="18"/>
                                <w:lang w:val="en-US"/>
                              </w:rPr>
                              <w:t xml:space="preserve">) </w:t>
                            </w:r>
                          </w:p>
                          <w:p w:rsidR="008624A3" w:rsidP="00EF256F" w:rsidRDefault="008624A3" w14:paraId="6A9DA085" w14:textId="77777777">
                            <w:pPr>
                              <w:spacing w:line="256" w:lineRule="auto"/>
                              <w:rPr>
                                <w:rFonts w:ascii="Calibri" w:hAnsi="Calibri" w:cs="Calibri"/>
                                <w:i/>
                                <w:iCs/>
                                <w:sz w:val="18"/>
                                <w:szCs w:val="18"/>
                                <w:lang w:val="en-US"/>
                              </w:rPr>
                            </w:pPr>
                            <w:r>
                              <w:rPr>
                                <w:rFonts w:ascii="Calibri" w:hAnsi="Calibri" w:cs="Calibri"/>
                                <w:i/>
                                <w:iCs/>
                                <w:sz w:val="18"/>
                                <w:szCs w:val="18"/>
                                <w:lang w:val="en-US"/>
                              </w:rPr>
                              <w:t>The rising at St. Albans was only one particularly vicious round in a continuous boxing match for both the Abbott and his tenants</w:t>
                            </w:r>
                            <w:r>
                              <w:rPr>
                                <w:rFonts w:ascii="Calibri" w:hAnsi="Calibri" w:cs="Calibri"/>
                                <w:i/>
                                <w:iCs/>
                                <w:color w:val="000000"/>
                                <w:sz w:val="18"/>
                                <w:szCs w:val="18"/>
                                <w:lang w:val="en-US"/>
                              </w:rPr>
                              <w:t>.</w:t>
                            </w:r>
                            <w:r>
                              <w:rPr>
                                <w:rFonts w:ascii="Calibri" w:hAnsi="Calibri" w:cs="Calibri"/>
                                <w:i/>
                                <w:iCs/>
                                <w:sz w:val="18"/>
                                <w:szCs w:val="18"/>
                                <w:lang w:val="en-US"/>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Text Box 5" style="position:absolute;margin-left:-18pt;margin-top:20.45pt;width:132pt;height:1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w14:anchorId="0FD9F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">
                <v:textbox>
                  <w:txbxContent>
                    <w:p w:rsidR="008624A3" w:rsidP="00EF256F" w:rsidRDefault="008624A3" w14:paraId="1A2DD052" w14:textId="77777777">
                      <w:pPr>
                        <w:spacing w:line="256" w:lineRule="auto"/>
                        <w:rPr>
                          <w:rFonts w:ascii="Calibri" w:hAnsi="Calibri" w:cs="Calibri"/>
                          <w:sz w:val="18"/>
                          <w:szCs w:val="18"/>
                          <w:lang w:val="en-US"/>
                        </w:rPr>
                      </w:pPr>
                      <w:r>
                        <w:rPr>
                          <w:rFonts w:ascii="Calibri" w:hAnsi="Calibri" w:cs="Calibri"/>
                          <w:sz w:val="18"/>
                          <w:szCs w:val="18"/>
                          <w:lang w:val="en-US"/>
                        </w:rPr>
                        <w:t>Dobson (1970</w:t>
                      </w:r>
                      <w:r>
                        <w:rPr>
                          <w:rFonts w:ascii="Calibri" w:hAnsi="Calibri" w:cs="Calibri"/>
                          <w:color w:val="000000"/>
                          <w:sz w:val="18"/>
                          <w:szCs w:val="18"/>
                          <w:lang w:val="en-US"/>
                        </w:rPr>
                        <w:t>, pp.</w:t>
                      </w:r>
                      <w:r>
                        <w:rPr>
                          <w:rFonts w:ascii="Calibri" w:hAnsi="Calibri" w:cs="Calibri"/>
                          <w:sz w:val="18"/>
                          <w:szCs w:val="18"/>
                          <w:lang w:val="en-US"/>
                        </w:rPr>
                        <w:t xml:space="preserve"> 18</w:t>
                      </w:r>
                      <w:r>
                        <w:rPr>
                          <w:rFonts w:ascii="Calibri" w:hAnsi="Calibri" w:cs="Calibri"/>
                          <w:color w:val="000000"/>
                          <w:sz w:val="18"/>
                          <w:szCs w:val="18"/>
                          <w:lang w:val="en-US"/>
                        </w:rPr>
                        <w:t>–19</w:t>
                      </w:r>
                      <w:r>
                        <w:rPr>
                          <w:rFonts w:ascii="Calibri" w:hAnsi="Calibri" w:cs="Calibri"/>
                          <w:sz w:val="18"/>
                          <w:szCs w:val="18"/>
                          <w:lang w:val="en-US"/>
                        </w:rPr>
                        <w:t xml:space="preserve">) </w:t>
                      </w:r>
                    </w:p>
                    <w:p w:rsidR="008624A3" w:rsidP="00EF256F" w:rsidRDefault="008624A3" w14:paraId="6A9DA085" w14:textId="77777777">
                      <w:pPr>
                        <w:spacing w:line="256" w:lineRule="auto"/>
                        <w:rPr>
                          <w:rFonts w:ascii="Calibri" w:hAnsi="Calibri" w:cs="Calibri"/>
                          <w:i/>
                          <w:iCs/>
                          <w:sz w:val="18"/>
                          <w:szCs w:val="18"/>
                          <w:lang w:val="en-US"/>
                        </w:rPr>
                      </w:pPr>
                      <w:r>
                        <w:rPr>
                          <w:rFonts w:ascii="Calibri" w:hAnsi="Calibri" w:cs="Calibri"/>
                          <w:i/>
                          <w:iCs/>
                          <w:sz w:val="18"/>
                          <w:szCs w:val="18"/>
                          <w:lang w:val="en-US"/>
                        </w:rPr>
                        <w:t>The rising at St. Albans was only one particularly vicious round in a continuous boxing match for both the Abbott and his tenants</w:t>
                      </w:r>
                      <w:r>
                        <w:rPr>
                          <w:rFonts w:ascii="Calibri" w:hAnsi="Calibri" w:cs="Calibri"/>
                          <w:i/>
                          <w:iCs/>
                          <w:color w:val="000000"/>
                          <w:sz w:val="18"/>
                          <w:szCs w:val="18"/>
                          <w:lang w:val="en-US"/>
                        </w:rPr>
                        <w:t>.</w:t>
                      </w:r>
                      <w:r>
                        <w:rPr>
                          <w:rFonts w:ascii="Calibri" w:hAnsi="Calibri" w:cs="Calibri"/>
                          <w:i/>
                          <w:iCs/>
                          <w:sz w:val="18"/>
                          <w:szCs w:val="18"/>
                          <w:lang w:val="en-US"/>
                        </w:rPr>
                        <w:t xml:space="preserve"> </w:t>
                      </w:r>
                    </w:p>
                  </w:txbxContent>
                </v:textbox>
                <w10:wrap type="square"/>
              </v:rect>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6432" behindDoc="1" locked="0" layoutInCell="1" allowOverlap="1" wp14:anchorId="56E68447" wp14:editId="75700DCD">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120650</wp:posOffset>
                </wp:positionV>
                <wp:extent cx="3486150" cy="2295525"/>
                <wp:effectExtent l="0" t="0" r="19050" b="28575"/>
                <wp:wrapTight xmlns:wp="http://schemas.openxmlformats.org/drawingml/2006/wordprocessingDrawing" wrapText="bothSides">
                  <wp:wrapPolygon edited="0">
                    <wp:start x="0" y="0"/>
                    <wp:lineTo x="0" y="21690"/>
                    <wp:lineTo x="21600" y="21690"/>
                    <wp:lineTo x="21600" y="0"/>
                    <wp:lineTo x="0" y="0"/>
                  </wp:wrapPolygon>
                </wp:wrapTight>
                <wp:docPr xmlns:wp="http://schemas.openxmlformats.org/drawingml/2006/wordprocessingDrawing" id="100519717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486150" cy="2295525"/>
                        </a:xfrm>
                        <a:prstGeom prst="rect">
                          <a:avLst/>
                        </a:prstGeom>
                        <a:solidFill>
                          <a:srgbClr val="FFFFFF"/>
                        </a:solidFill>
                        <a:ln w="19050">
                          <a:solidFill>
                            <a:srgbClr val="000000"/>
                          </a:solidFill>
                          <a:miter/>
                        </a:ln>
                      </wps:spPr>
                      <wps:txbx>
                        <w:txbxContent>
                          <w:p w:rsidR="00750A89" w:rsidP="00750A89" w:rsidRDefault="00750A89">
                            <w:pPr>
                              <w:spacing w:line="252" w:lineRule="auto"/>
                              <w:rPr>
                                <w:rFonts w:ascii="Calibri" w:hAnsi="Calibri" w:cs="Calibri"/>
                                <w:b/>
                                <w:bCs/>
                                <w:kern w:val="0"/>
                                <w:sz w:val="18"/>
                                <w:szCs w:val="18"/>
                                <w14:ligatures xmlns:w14="http://schemas.microsoft.com/office/word/2010/wordml" w14:val="none"/>
                              </w:rPr>
                            </w:pPr>
                            <w:r>
                              <w:rPr>
                                <w:rFonts w:ascii="Calibri" w:hAnsi="Calibri" w:cs="Calibri"/>
                                <w:b/>
                                <w:bCs/>
                                <w:sz w:val="18"/>
                                <w:szCs w:val="18"/>
                              </w:rPr>
                              <w:t>Thomas Walsingham (</w:t>
                            </w:r>
                            <w:r>
                              <w:rPr>
                                <w:rFonts w:ascii="Calibri" w:hAnsi="Calibri" w:cs="Calibri"/>
                                <w:b/>
                                <w:bCs/>
                                <w:i/>
                                <w:iCs/>
                                <w:sz w:val="18"/>
                                <w:szCs w:val="18"/>
                              </w:rPr>
                              <w:t>Historia Anglicana</w:t>
                            </w:r>
                            <w:r>
                              <w:rPr>
                                <w:rFonts w:ascii="Calibri" w:hAnsi="Calibri" w:cs="Calibri"/>
                                <w:b/>
                                <w:bCs/>
                                <w:sz w:val="18"/>
                                <w:szCs w:val="18"/>
                              </w:rPr>
                              <w:t>, I456</w:t>
                            </w:r>
                            <w:r>
                              <w:rPr>
                                <w:rFonts w:ascii="Calibri" w:hAnsi="Calibri" w:cs="Calibri"/>
                                <w:b/>
                                <w:bCs/>
                                <w:color w:val="000000"/>
                                <w:sz w:val="18"/>
                                <w:szCs w:val="18"/>
                              </w:rPr>
                              <w:t>–</w:t>
                            </w:r>
                            <w:r>
                              <w:rPr>
                                <w:rFonts w:ascii="Calibri" w:hAnsi="Calibri" w:cs="Calibri"/>
                                <w:b/>
                                <w:bCs/>
                                <w:sz w:val="18"/>
                                <w:szCs w:val="18"/>
                              </w:rPr>
                              <w:t>67</w:t>
                            </w:r>
                            <w:r>
                              <w:rPr>
                                <w:rFonts w:ascii="Calibri" w:hAnsi="Calibri" w:cs="Calibri"/>
                                <w:b/>
                                <w:bCs/>
                                <w:color w:val="000000"/>
                                <w:sz w:val="18"/>
                                <w:szCs w:val="18"/>
                              </w:rPr>
                              <w:t>, cited in</w:t>
                            </w:r>
                            <w:r>
                              <w:rPr>
                                <w:rFonts w:ascii="Calibri" w:hAnsi="Calibri" w:cs="Calibri"/>
                                <w:b/>
                                <w:bCs/>
                                <w:sz w:val="18"/>
                                <w:szCs w:val="18"/>
                              </w:rPr>
                              <w:t xml:space="preserve"> Dobson, 1970,</w:t>
                            </w:r>
                            <w:r>
                              <w:rPr>
                                <w:rFonts w:ascii="Calibri" w:hAnsi="Calibri" w:cs="Calibri"/>
                                <w:b/>
                                <w:bCs/>
                                <w:color w:val="000000"/>
                                <w:sz w:val="18"/>
                                <w:szCs w:val="18"/>
                              </w:rPr>
                              <w:t xml:space="preserve"> pp.</w:t>
                            </w:r>
                            <w:r>
                              <w:rPr>
                                <w:rFonts w:ascii="Calibri" w:hAnsi="Calibri" w:cs="Calibri"/>
                                <w:b/>
                                <w:bCs/>
                                <w:sz w:val="18"/>
                                <w:szCs w:val="18"/>
                              </w:rPr>
                              <w:t xml:space="preserve"> 270</w:t>
                            </w:r>
                            <w:r>
                              <w:rPr>
                                <w:rFonts w:ascii="Calibri" w:hAnsi="Calibri" w:cs="Calibri"/>
                                <w:b/>
                                <w:bCs/>
                                <w:color w:val="000000"/>
                                <w:sz w:val="18"/>
                                <w:szCs w:val="18"/>
                              </w:rPr>
                              <w:t>–</w:t>
                            </w:r>
                            <w:r>
                              <w:rPr>
                                <w:rFonts w:ascii="Calibri" w:hAnsi="Calibri" w:cs="Calibri"/>
                                <w:b/>
                                <w:bCs/>
                                <w:sz w:val="18"/>
                                <w:szCs w:val="18"/>
                              </w:rPr>
                              <w:t>76</w:t>
                            </w:r>
                            <w:r>
                              <w:rPr>
                                <w:rFonts w:ascii="Calibri" w:hAnsi="Calibri" w:cs="Calibri"/>
                                <w:b/>
                                <w:bCs/>
                                <w:color w:val="000000"/>
                                <w:sz w:val="18"/>
                                <w:szCs w:val="18"/>
                              </w:rPr>
                              <w:t>)</w:t>
                            </w:r>
                          </w:p>
                          <w:p w:rsidR="00750A89" w:rsidP="00750A89" w:rsidRDefault="00750A89">
                            <w:pPr>
                              <w:spacing w:line="252" w:lineRule="auto"/>
                              <w:rPr>
                                <w:rFonts w:ascii="Calibri" w:hAnsi="Calibri" w:cs="Calibri"/>
                                <w:b/>
                                <w:bCs/>
                                <w:i/>
                                <w:iCs/>
                                <w:sz w:val="18"/>
                                <w:szCs w:val="18"/>
                              </w:rPr>
                            </w:pPr>
                            <w:r>
                              <w:rPr>
                                <w:rFonts w:ascii="Calibri" w:hAnsi="Calibri" w:cs="Calibri"/>
                                <w:b/>
                                <w:bCs/>
                                <w:i/>
                                <w:iCs/>
                                <w:sz w:val="18"/>
                                <w:szCs w:val="18"/>
                              </w:rPr>
                              <w:t>The chief agent of this business before the King was William Grindecobbe. A man who owed much to the monastery because he had been educated, nourished, and maintained there, and because of his relationship to those monks who had been and still w</w:t>
                            </w:r>
                            <w:r>
                              <w:rPr>
                                <w:rFonts w:ascii="Calibri" w:hAnsi="Calibri" w:cs="Calibri"/>
                                <w:b/>
                                <w:bCs/>
                                <w:i/>
                                <w:iCs/>
                                <w:color w:val="000000"/>
                                <w:sz w:val="18"/>
                                <w:szCs w:val="18"/>
                              </w:rPr>
                              <w:t>ere</w:t>
                            </w:r>
                            <w:r>
                              <w:rPr>
                                <w:rFonts w:ascii="Calibri" w:hAnsi="Calibri" w:cs="Calibri"/>
                                <w:b/>
                                <w:bCs/>
                                <w:i/>
                                <w:iCs/>
                                <w:sz w:val="18"/>
                                <w:szCs w:val="18"/>
                              </w:rPr>
                              <w:t xml:space="preserve"> his kinsman. He obtained the said le</w:t>
                            </w:r>
                            <w:r>
                              <w:rPr>
                                <w:rFonts w:ascii="Calibri" w:hAnsi="Calibri" w:cs="Calibri"/>
                                <w:b/>
                                <w:bCs/>
                                <w:i/>
                                <w:iCs/>
                                <w:color w:val="000000"/>
                                <w:sz w:val="18"/>
                                <w:szCs w:val="18"/>
                              </w:rPr>
                              <w:t>tters after he had knelt to the king six times in the presence of the mob. Gri</w:t>
                            </w:r>
                            <w:r>
                              <w:rPr>
                                <w:rFonts w:ascii="Calibri" w:hAnsi="Calibri" w:cs="Calibri"/>
                                <w:b/>
                                <w:bCs/>
                                <w:i/>
                                <w:iCs/>
                                <w:sz w:val="18"/>
                                <w:szCs w:val="18"/>
                              </w:rPr>
                              <w:t xml:space="preserve">ndecobbe was also the chief spokesman for the villeins in their business before the said Walter, idol of the Rustics. But there many other workers of malice who came before Walter Tyler to slander the Abbot and prior, as well as several other monks for their unjust lordship over their rustics and for oppressing the Commons and withholding the stipends of poor men and labourers. </w:t>
                            </w:r>
                          </w:p>
                          <w:p w:rsidR="00750A89" w:rsidP="00750A89" w:rsidRDefault="00750A89">
                            <w:pPr>
                              <w:spacing w:line="252" w:lineRule="auto"/>
                              <w:rPr>
                                <w:rFonts w:ascii="Calibri" w:hAnsi="Calibri" w:cs="Calibri"/>
                                <w:sz w:val="18"/>
                                <w:szCs w:val="18"/>
                              </w:rPr>
                            </w:pPr>
                            <w:r>
                              <w:rPr>
                                <w:rFonts w:ascii="Calibri" w:hAnsi="Calibri" w:cs="Calibri"/>
                                <w:sz w:val="18"/>
                                <w:szCs w:val="18"/>
                              </w:rPr>
                              <w:t> </w:t>
                            </w:r>
                          </w:p>
                        </w:txbxContent>
                      </wps:txbx>
                      <wps:bodyPr wrap="square" lIns="91440" tIns="45720" rIns="91440" bIns="45720" anchor="t">
                        <a:noAutofit/>
                      </wps:bodyPr>
                    </wps:wsp>
                  </a:graphicData>
                </a:graphic>
                <wp14:sizeRelV xmlns:wp14="http://schemas.microsoft.com/office/word/2010/wordprocessingDrawing" relativeFrom="margin">
                  <wp14:pctHeight>0</wp14:pctHeight>
                </wp14:sizeRelV>
              </wp:anchor>
            </w:drawing>
          </mc:Choice>
          <mc:Fallback/>
        </mc:AlternateContent>
      </w:r>
      <w:r>
        <w:rPr>
          <w:noProof/>
        </w:rPr>
        <mc:AlternateContent>
          <mc:Choice Requires="wps">
            <w:drawing>
              <wp:anchor distT="45720" distB="45720" distL="114300" distR="114300" simplePos="0" relativeHeight="251663360" behindDoc="0" locked="0" layoutInCell="1" allowOverlap="1" wp14:anchorId="7FFB5E86" wp14:editId="5B45803F">
                <wp:simplePos x="0" y="0"/>
                <wp:positionH relativeFrom="margin">
                  <wp:posOffset>2827655</wp:posOffset>
                </wp:positionH>
                <wp:positionV relativeFrom="paragraph">
                  <wp:posOffset>2628265</wp:posOffset>
                </wp:positionV>
                <wp:extent cx="3342640" cy="264795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42640" cy="2647950"/>
                        </a:xfrm>
                        <a:prstGeom prst="rect">
                          <a:avLst/>
                        </a:prstGeom>
                        <a:solidFill>
                          <a:srgbClr val="FFFFFF"/>
                        </a:solidFill>
                        <a:ln w="19050">
                          <a:solidFill>
                            <a:srgbClr val="000000"/>
                          </a:solidFill>
                          <a:miter/>
                        </a:ln>
                      </wps:spPr>
                      <wps:txbx>
                        <w:txbxContent>
                          <w:p w:rsidR="008624A3" w:rsidP="007E7D0A" w:rsidRDefault="008624A3" w14:paraId="1D5EAA56" w14:textId="77777777">
                            <w:pPr>
                              <w:spacing w:line="256" w:lineRule="auto"/>
                              <w:rPr>
                                <w:rFonts w:ascii="Calibri" w:hAnsi="Calibri" w:cs="Calibri"/>
                                <w:sz w:val="18"/>
                                <w:szCs w:val="18"/>
                                <w:lang w:val="en-US"/>
                              </w:rPr>
                            </w:pPr>
                            <w:r>
                              <w:rPr>
                                <w:rFonts w:ascii="Calibri" w:hAnsi="Calibri" w:cs="Calibri"/>
                                <w:sz w:val="18"/>
                                <w:szCs w:val="18"/>
                                <w:lang w:val="en-US"/>
                              </w:rPr>
                              <w:t>Mark O’Brien (2006</w:t>
                            </w:r>
                            <w:r>
                              <w:rPr>
                                <w:rFonts w:ascii="Calibri" w:hAnsi="Calibri" w:cs="Calibri"/>
                                <w:color w:val="000000"/>
                                <w:sz w:val="18"/>
                                <w:szCs w:val="18"/>
                                <w:lang w:val="en-US"/>
                              </w:rPr>
                              <w:t>, pp.</w:t>
                            </w:r>
                            <w:r>
                              <w:rPr>
                                <w:rFonts w:ascii="Calibri" w:hAnsi="Calibri" w:cs="Calibri"/>
                                <w:sz w:val="18"/>
                                <w:szCs w:val="18"/>
                                <w:lang w:val="en-US"/>
                              </w:rPr>
                              <w:t xml:space="preserve"> 86</w:t>
                            </w:r>
                            <w:r>
                              <w:rPr>
                                <w:rFonts w:ascii="Calibri" w:hAnsi="Calibri" w:cs="Calibri"/>
                                <w:color w:val="000000"/>
                                <w:sz w:val="18"/>
                                <w:szCs w:val="18"/>
                                <w:lang w:val="en-US"/>
                              </w:rPr>
                              <w:t>–</w:t>
                            </w:r>
                            <w:r>
                              <w:rPr>
                                <w:rFonts w:ascii="Calibri" w:hAnsi="Calibri" w:cs="Calibri"/>
                                <w:sz w:val="18"/>
                                <w:szCs w:val="18"/>
                                <w:lang w:val="en-US"/>
                              </w:rPr>
                              <w:t>92)</w:t>
                            </w:r>
                          </w:p>
                          <w:p w:rsidR="008624A3" w:rsidP="007E7D0A" w:rsidRDefault="008624A3" w14:paraId="53B95C17" w14:textId="77777777">
                            <w:pPr>
                              <w:spacing w:line="256" w:lineRule="auto"/>
                              <w:rPr>
                                <w:rFonts w:ascii="Calibri" w:hAnsi="Calibri" w:cs="Calibri"/>
                                <w:i/>
                                <w:iCs/>
                                <w:sz w:val="18"/>
                                <w:szCs w:val="18"/>
                                <w:lang w:val="en-US"/>
                              </w:rPr>
                            </w:pPr>
                            <w:r>
                              <w:rPr>
                                <w:rFonts w:ascii="Calibri" w:hAnsi="Calibri" w:cs="Calibri"/>
                                <w:i/>
                                <w:iCs/>
                                <w:sz w:val="18"/>
                                <w:szCs w:val="18"/>
                                <w:lang w:val="en-US"/>
                              </w:rPr>
                              <w:t xml:space="preserve">Putting aside all concern for his own fate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was urging his followers to hold firm and defy the forces of reaction. Of all the moments of historical greatness that </w:t>
                            </w:r>
                            <w:proofErr w:type="spellStart"/>
                            <w:r>
                              <w:rPr>
                                <w:rFonts w:ascii="Calibri" w:hAnsi="Calibri" w:cs="Calibri"/>
                                <w:i/>
                                <w:iCs/>
                                <w:sz w:val="18"/>
                                <w:szCs w:val="18"/>
                                <w:lang w:val="en-US"/>
                              </w:rPr>
                              <w:t>characterise</w:t>
                            </w:r>
                            <w:proofErr w:type="spellEnd"/>
                            <w:r>
                              <w:rPr>
                                <w:rFonts w:ascii="Calibri" w:hAnsi="Calibri" w:cs="Calibri"/>
                                <w:i/>
                                <w:iCs/>
                                <w:sz w:val="18"/>
                                <w:szCs w:val="18"/>
                                <w:lang w:val="en-US"/>
                              </w:rPr>
                              <w:t xml:space="preserve"> the revolt, this must stand as one of the finest.</w:t>
                            </w:r>
                          </w:p>
                          <w:p w:rsidR="008624A3" w:rsidP="007E7D0A" w:rsidRDefault="008624A3" w14:paraId="090EB6B3" w14:textId="77777777">
                            <w:pPr>
                              <w:spacing w:line="256" w:lineRule="auto"/>
                              <w:rPr>
                                <w:rFonts w:ascii="Calibri" w:hAnsi="Calibri" w:cs="Calibri"/>
                                <w:i/>
                                <w:iCs/>
                                <w:color w:val="000000"/>
                                <w:sz w:val="18"/>
                                <w:szCs w:val="18"/>
                                <w:lang w:val="en-US"/>
                              </w:rPr>
                            </w:pPr>
                            <w:r>
                              <w:rPr>
                                <w:rFonts w:ascii="Calibri" w:hAnsi="Calibri" w:cs="Calibri"/>
                                <w:i/>
                                <w:iCs/>
                                <w:color w:val="000000"/>
                                <w:sz w:val="18"/>
                                <w:szCs w:val="18"/>
                                <w:lang w:val="en-US"/>
                              </w:rPr>
                              <w:t>'Fellow citizens who now ask a scanty liberty has relieved from long oppr</w:t>
                            </w:r>
                            <w:r>
                              <w:rPr>
                                <w:rFonts w:ascii="Calibri" w:hAnsi="Calibri" w:cs="Calibri"/>
                                <w:i/>
                                <w:iCs/>
                                <w:color w:val="000000"/>
                                <w:sz w:val="18"/>
                                <w:szCs w:val="18"/>
                                <w:lang w:val="en-US"/>
                              </w:rPr>
                              <w:t>ession. Stand while you can stand and fear nothing for my punishment since I would die in the cause of the liberty we have gained if it is now my fate to die, thinking myself happy to be able to finish my life by such a martyrdom. Act now as you ought to h</w:t>
                            </w:r>
                            <w:r>
                              <w:rPr>
                                <w:rFonts w:ascii="Calibri" w:hAnsi="Calibri" w:cs="Calibri"/>
                                <w:i/>
                                <w:iCs/>
                                <w:color w:val="000000"/>
                                <w:sz w:val="18"/>
                                <w:szCs w:val="18"/>
                                <w:lang w:val="en-US"/>
                              </w:rPr>
                              <w:t xml:space="preserve">ave done if I had been executed yesterday at Hertford for nothing would have prevented my death if the Abbot had not recalled his soldiers too soon. They had indeed brought many charges against me, and they had a judge </w:t>
                            </w:r>
                            <w:proofErr w:type="spellStart"/>
                            <w:r>
                              <w:rPr>
                                <w:rFonts w:ascii="Calibri" w:hAnsi="Calibri" w:cs="Calibri"/>
                                <w:i/>
                                <w:iCs/>
                                <w:color w:val="000000"/>
                                <w:sz w:val="18"/>
                                <w:szCs w:val="18"/>
                                <w:lang w:val="en-US"/>
                              </w:rPr>
                              <w:t>favourable</w:t>
                            </w:r>
                            <w:proofErr w:type="spellEnd"/>
                            <w:r>
                              <w:rPr>
                                <w:rFonts w:ascii="Calibri" w:hAnsi="Calibri" w:cs="Calibri"/>
                                <w:i/>
                                <w:iCs/>
                                <w:color w:val="000000"/>
                                <w:sz w:val="18"/>
                                <w:szCs w:val="18"/>
                                <w:lang w:val="en-US"/>
                              </w:rPr>
                              <w:t xml:space="preserve"> to them, and eager for my </w:t>
                            </w:r>
                            <w:r>
                              <w:rPr>
                                <w:rFonts w:ascii="Calibri" w:hAnsi="Calibri" w:cs="Calibri"/>
                                <w:i/>
                                <w:iCs/>
                                <w:color w:val="000000"/>
                                <w:sz w:val="18"/>
                                <w:szCs w:val="18"/>
                                <w:lang w:val="en-US"/>
                              </w:rPr>
                              <w:t>blood.' (Lindsay and Groves, 1950)</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222.65pt;margin-top:206.95pt;width:263.2pt;height:20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weight="1.5pt" w14:anchorId="7FFB5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">
                <v:textbox>
                  <w:txbxContent>
                    <w:p w:rsidR="008624A3" w:rsidP="007E7D0A" w:rsidRDefault="008624A3" w14:paraId="1D5EAA56" w14:textId="77777777">
                      <w:pPr>
                        <w:spacing w:line="256" w:lineRule="auto"/>
                        <w:rPr>
                          <w:rFonts w:ascii="Calibri" w:hAnsi="Calibri" w:cs="Calibri"/>
                          <w:sz w:val="18"/>
                          <w:szCs w:val="18"/>
                          <w:lang w:val="en-US"/>
                        </w:rPr>
                      </w:pPr>
                      <w:r>
                        <w:rPr>
                          <w:rFonts w:ascii="Calibri" w:hAnsi="Calibri" w:cs="Calibri"/>
                          <w:sz w:val="18"/>
                          <w:szCs w:val="18"/>
                          <w:lang w:val="en-US"/>
                        </w:rPr>
                        <w:t>Mark O’Brien (2006</w:t>
                      </w:r>
                      <w:r>
                        <w:rPr>
                          <w:rFonts w:ascii="Calibri" w:hAnsi="Calibri" w:cs="Calibri"/>
                          <w:color w:val="000000"/>
                          <w:sz w:val="18"/>
                          <w:szCs w:val="18"/>
                          <w:lang w:val="en-US"/>
                        </w:rPr>
                        <w:t>, pp.</w:t>
                      </w:r>
                      <w:r>
                        <w:rPr>
                          <w:rFonts w:ascii="Calibri" w:hAnsi="Calibri" w:cs="Calibri"/>
                          <w:sz w:val="18"/>
                          <w:szCs w:val="18"/>
                          <w:lang w:val="en-US"/>
                        </w:rPr>
                        <w:t xml:space="preserve"> 86</w:t>
                      </w:r>
                      <w:r>
                        <w:rPr>
                          <w:rFonts w:ascii="Calibri" w:hAnsi="Calibri" w:cs="Calibri"/>
                          <w:color w:val="000000"/>
                          <w:sz w:val="18"/>
                          <w:szCs w:val="18"/>
                          <w:lang w:val="en-US"/>
                        </w:rPr>
                        <w:t>–</w:t>
                      </w:r>
                      <w:r>
                        <w:rPr>
                          <w:rFonts w:ascii="Calibri" w:hAnsi="Calibri" w:cs="Calibri"/>
                          <w:sz w:val="18"/>
                          <w:szCs w:val="18"/>
                          <w:lang w:val="en-US"/>
                        </w:rPr>
                        <w:t>92)</w:t>
                      </w:r>
                    </w:p>
                    <w:p w:rsidR="008624A3" w:rsidP="007E7D0A" w:rsidRDefault="008624A3" w14:paraId="53B95C17" w14:textId="77777777">
                      <w:pPr>
                        <w:spacing w:line="256" w:lineRule="auto"/>
                        <w:rPr>
                          <w:rFonts w:ascii="Calibri" w:hAnsi="Calibri" w:cs="Calibri"/>
                          <w:i/>
                          <w:iCs/>
                          <w:sz w:val="18"/>
                          <w:szCs w:val="18"/>
                          <w:lang w:val="en-US"/>
                        </w:rPr>
                      </w:pPr>
                      <w:r>
                        <w:rPr>
                          <w:rFonts w:ascii="Calibri" w:hAnsi="Calibri" w:cs="Calibri"/>
                          <w:i/>
                          <w:iCs/>
                          <w:sz w:val="18"/>
                          <w:szCs w:val="18"/>
                          <w:lang w:val="en-US"/>
                        </w:rPr>
                        <w:t xml:space="preserve">Putting aside all concern for his own fate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was urging his followers to hold firm and defy the forces of reaction. Of all the moments of historical greatness that </w:t>
                      </w:r>
                      <w:proofErr w:type="spellStart"/>
                      <w:r>
                        <w:rPr>
                          <w:rFonts w:ascii="Calibri" w:hAnsi="Calibri" w:cs="Calibri"/>
                          <w:i/>
                          <w:iCs/>
                          <w:sz w:val="18"/>
                          <w:szCs w:val="18"/>
                          <w:lang w:val="en-US"/>
                        </w:rPr>
                        <w:t>characterise</w:t>
                      </w:r>
                      <w:proofErr w:type="spellEnd"/>
                      <w:r>
                        <w:rPr>
                          <w:rFonts w:ascii="Calibri" w:hAnsi="Calibri" w:cs="Calibri"/>
                          <w:i/>
                          <w:iCs/>
                          <w:sz w:val="18"/>
                          <w:szCs w:val="18"/>
                          <w:lang w:val="en-US"/>
                        </w:rPr>
                        <w:t xml:space="preserve"> the revolt, this must stand as one of the finest.</w:t>
                      </w:r>
                    </w:p>
                    <w:p w:rsidR="008624A3" w:rsidP="007E7D0A" w:rsidRDefault="008624A3" w14:paraId="090EB6B3" w14:textId="77777777">
                      <w:pPr>
                        <w:spacing w:line="256" w:lineRule="auto"/>
                        <w:rPr>
                          <w:rFonts w:ascii="Calibri" w:hAnsi="Calibri" w:cs="Calibri"/>
                          <w:i/>
                          <w:iCs/>
                          <w:color w:val="000000"/>
                          <w:sz w:val="18"/>
                          <w:szCs w:val="18"/>
                          <w:lang w:val="en-US"/>
                        </w:rPr>
                      </w:pPr>
                      <w:r>
                        <w:rPr>
                          <w:rFonts w:ascii="Calibri" w:hAnsi="Calibri" w:cs="Calibri"/>
                          <w:i/>
                          <w:iCs/>
                          <w:color w:val="000000"/>
                          <w:sz w:val="18"/>
                          <w:szCs w:val="18"/>
                          <w:lang w:val="en-US"/>
                        </w:rPr>
                        <w:t>'Fellow citizens who now ask a scanty liberty has relieved from long oppr</w:t>
                      </w:r>
                      <w:r>
                        <w:rPr>
                          <w:rFonts w:ascii="Calibri" w:hAnsi="Calibri" w:cs="Calibri"/>
                          <w:i/>
                          <w:iCs/>
                          <w:color w:val="000000"/>
                          <w:sz w:val="18"/>
                          <w:szCs w:val="18"/>
                          <w:lang w:val="en-US"/>
                        </w:rPr>
                        <w:t>ession. Stand while you can stand and fear nothing for my punishment since I would die in the cause of the liberty we have gained if it is now my fate to die, thinking myself happy to be able to finish my life by such a martyrdom. Act now as you ought to h</w:t>
                      </w:r>
                      <w:r>
                        <w:rPr>
                          <w:rFonts w:ascii="Calibri" w:hAnsi="Calibri" w:cs="Calibri"/>
                          <w:i/>
                          <w:iCs/>
                          <w:color w:val="000000"/>
                          <w:sz w:val="18"/>
                          <w:szCs w:val="18"/>
                          <w:lang w:val="en-US"/>
                        </w:rPr>
                        <w:t xml:space="preserve">ave done if I had been executed yesterday at Hertford for nothing would have prevented my death if the Abbot had not recalled his soldiers too soon. They had indeed brought many charges against me, and they had a judge </w:t>
                      </w:r>
                      <w:proofErr w:type="spellStart"/>
                      <w:r>
                        <w:rPr>
                          <w:rFonts w:ascii="Calibri" w:hAnsi="Calibri" w:cs="Calibri"/>
                          <w:i/>
                          <w:iCs/>
                          <w:color w:val="000000"/>
                          <w:sz w:val="18"/>
                          <w:szCs w:val="18"/>
                          <w:lang w:val="en-US"/>
                        </w:rPr>
                        <w:t>favourable</w:t>
                      </w:r>
                      <w:proofErr w:type="spellEnd"/>
                      <w:r>
                        <w:rPr>
                          <w:rFonts w:ascii="Calibri" w:hAnsi="Calibri" w:cs="Calibri"/>
                          <w:i/>
                          <w:iCs/>
                          <w:color w:val="000000"/>
                          <w:sz w:val="18"/>
                          <w:szCs w:val="18"/>
                          <w:lang w:val="en-US"/>
                        </w:rPr>
                        <w:t xml:space="preserve"> to them, and eager for my </w:t>
                      </w:r>
                      <w:r>
                        <w:rPr>
                          <w:rFonts w:ascii="Calibri" w:hAnsi="Calibri" w:cs="Calibri"/>
                          <w:i/>
                          <w:iCs/>
                          <w:color w:val="000000"/>
                          <w:sz w:val="18"/>
                          <w:szCs w:val="18"/>
                          <w:lang w:val="en-US"/>
                        </w:rPr>
                        <w:t>blood.' (Lindsay and Groves, 1950)</w:t>
                      </w:r>
                    </w:p>
                  </w:txbxContent>
                </v:textbox>
                <w10:wrap type="square" anchorx="margin"/>
              </v:rect>
            </w:pict>
          </mc:Fallback>
        </mc:AlternateContent>
      </w:r>
      <w:r>
        <w:rPr>
          <w:noProof/>
        </w:rPr>
        <mc:AlternateContent>
          <mc:Choice Requires="wps">
            <w:drawing>
              <wp:anchor distT="0" distB="0" distL="114300" distR="114300" simplePos="0" relativeHeight="251665408" behindDoc="0" locked="0" layoutInCell="1" allowOverlap="1" wp14:anchorId="5DD9D048" wp14:editId="31735BE7">
                <wp:simplePos x="0" y="0"/>
                <wp:positionH relativeFrom="column">
                  <wp:posOffset>1562100</wp:posOffset>
                </wp:positionH>
                <wp:positionV relativeFrom="paragraph">
                  <wp:posOffset>88265</wp:posOffset>
                </wp:positionV>
                <wp:extent cx="4612640" cy="2286000"/>
                <wp:effectExtent l="0" t="0" r="16510" b="19050"/>
                <wp:wrapSquare wrapText="bothSides"/>
                <wp:docPr id="1331097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12640" cy="2286000"/>
                        </a:xfrm>
                        <a:prstGeom prst="rect">
                          <a:avLst/>
                        </a:prstGeom>
                        <a:solidFill>
                          <a:srgbClr val="FFFFFF"/>
                        </a:solidFill>
                        <a:ln w="19050">
                          <a:solidFill>
                            <a:srgbClr val="000000"/>
                          </a:solidFill>
                          <a:miter/>
                        </a:ln>
                      </wps:spPr>
                      <wps:txbx>
                        <w:txbxContent>
                          <w:p w:rsidR="008624A3" w:rsidP="0087128E" w:rsidRDefault="008624A3" w14:paraId="4B3FF92A" w14:textId="77777777">
                            <w:pPr>
                              <w:spacing w:line="256" w:lineRule="auto"/>
                              <w:rPr>
                                <w:rFonts w:ascii="Calibri" w:hAnsi="Calibri" w:cs="Calibri"/>
                                <w:sz w:val="18"/>
                                <w:szCs w:val="18"/>
                                <w:lang w:val="en-US"/>
                              </w:rPr>
                            </w:pPr>
                            <w:r>
                              <w:rPr>
                                <w:rFonts w:ascii="Calibri" w:hAnsi="Calibri" w:cs="Calibri"/>
                                <w:sz w:val="18"/>
                                <w:szCs w:val="18"/>
                                <w:lang w:val="en-US"/>
                              </w:rPr>
                              <w:t>Dobson (1970</w:t>
                            </w:r>
                            <w:r>
                              <w:rPr>
                                <w:rFonts w:ascii="Calibri" w:hAnsi="Calibri" w:cs="Calibri"/>
                                <w:color w:val="000000"/>
                                <w:sz w:val="18"/>
                                <w:szCs w:val="18"/>
                                <w:lang w:val="en-US"/>
                              </w:rPr>
                              <w:t>, p.</w:t>
                            </w:r>
                            <w:r>
                              <w:rPr>
                                <w:rFonts w:ascii="Calibri" w:hAnsi="Calibri" w:cs="Calibri"/>
                                <w:sz w:val="18"/>
                                <w:szCs w:val="18"/>
                                <w:lang w:val="en-US"/>
                              </w:rPr>
                              <w:t xml:space="preserve"> 269)</w:t>
                            </w:r>
                          </w:p>
                          <w:p w:rsidR="008624A3" w:rsidP="0087128E" w:rsidRDefault="008624A3" w14:paraId="7046A209" w14:textId="77777777">
                            <w:pPr>
                              <w:spacing w:line="256" w:lineRule="auto"/>
                              <w:rPr>
                                <w:rFonts w:ascii="Calibri" w:hAnsi="Calibri" w:cs="Calibri"/>
                                <w:i/>
                                <w:iCs/>
                                <w:sz w:val="18"/>
                                <w:szCs w:val="18"/>
                                <w:lang w:val="en-US"/>
                              </w:rPr>
                            </w:pPr>
                            <w:r>
                              <w:rPr>
                                <w:rFonts w:ascii="Calibri" w:hAnsi="Calibri" w:cs="Calibri"/>
                                <w:i/>
                                <w:iCs/>
                                <w:sz w:val="18"/>
                                <w:szCs w:val="18"/>
                                <w:lang w:val="en-US"/>
                              </w:rPr>
                              <w:t>Thomas Walsingham was himself a monk of St. Albans in 1381, and his lengthy description of the rebellion against the Abbey is inevitably that of a partisan as well as an eyewitness. Nowhere is the</w:t>
                            </w:r>
                            <w:r>
                              <w:rPr>
                                <w:rFonts w:ascii="Calibri" w:hAnsi="Calibri" w:cs="Calibri"/>
                                <w:i/>
                                <w:iCs/>
                                <w:sz w:val="18"/>
                                <w:szCs w:val="18"/>
                                <w:lang w:val="en-US"/>
                              </w:rPr>
                              <w:t xml:space="preserve"> monastic chroniclers</w:t>
                            </w:r>
                            <w:r>
                              <w:rPr>
                                <w:rFonts w:ascii="Calibri" w:hAnsi="Calibri" w:cs="Calibri"/>
                                <w:i/>
                                <w:iCs/>
                                <w:color w:val="000000"/>
                                <w:sz w:val="18"/>
                                <w:szCs w:val="18"/>
                                <w:lang w:val="en-US"/>
                              </w:rPr>
                              <w:t>'</w:t>
                            </w:r>
                            <w:r>
                              <w:rPr>
                                <w:rFonts w:ascii="Calibri" w:hAnsi="Calibri" w:cs="Calibri"/>
                                <w:i/>
                                <w:iCs/>
                                <w:sz w:val="18"/>
                                <w:szCs w:val="18"/>
                                <w:lang w:val="en-US"/>
                              </w:rPr>
                              <w:t xml:space="preserve"> incomprehension of the movement and lack of sympathy with its aims more obvious</w:t>
                            </w:r>
                            <w:r>
                              <w:rPr>
                                <w:rFonts w:ascii="Calibri" w:hAnsi="Calibri" w:cs="Calibri"/>
                                <w:i/>
                                <w:iCs/>
                                <w:color w:val="000000"/>
                                <w:sz w:val="18"/>
                                <w:szCs w:val="18"/>
                                <w:lang w:val="en-US"/>
                              </w:rPr>
                              <w:t xml:space="preserve"> [than with]</w:t>
                            </w:r>
                            <w:r>
                              <w:rPr>
                                <w:rFonts w:ascii="Calibri" w:hAnsi="Calibri" w:cs="Calibri"/>
                                <w:i/>
                                <w:iCs/>
                                <w:sz w:val="18"/>
                                <w:szCs w:val="18"/>
                                <w:lang w:val="en-US"/>
                              </w:rPr>
                              <w:t xml:space="preserve"> St. Albans</w:t>
                            </w:r>
                            <w:r>
                              <w:rPr>
                                <w:rFonts w:ascii="Calibri" w:hAnsi="Calibri" w:cs="Calibri"/>
                                <w:i/>
                                <w:iCs/>
                                <w:color w:val="000000"/>
                                <w:sz w:val="18"/>
                                <w:szCs w:val="18"/>
                                <w:lang w:val="en-US"/>
                              </w:rPr>
                              <w:t>'</w:t>
                            </w:r>
                            <w:r>
                              <w:rPr>
                                <w:rFonts w:ascii="Calibri" w:hAnsi="Calibri" w:cs="Calibri"/>
                                <w:i/>
                                <w:iCs/>
                                <w:sz w:val="18"/>
                                <w:szCs w:val="18"/>
                                <w:lang w:val="en-US"/>
                              </w:rPr>
                              <w:t xml:space="preserve"> own tenants, but almost </w:t>
                            </w:r>
                            <w:proofErr w:type="gramStart"/>
                            <w:r>
                              <w:rPr>
                                <w:rFonts w:ascii="Calibri" w:hAnsi="Calibri" w:cs="Calibri"/>
                                <w:i/>
                                <w:iCs/>
                                <w:sz w:val="18"/>
                                <w:szCs w:val="18"/>
                                <w:lang w:val="en-US"/>
                              </w:rPr>
                              <w:t>in spite of</w:t>
                            </w:r>
                            <w:proofErr w:type="gramEnd"/>
                            <w:r>
                              <w:rPr>
                                <w:rFonts w:ascii="Calibri" w:hAnsi="Calibri" w:cs="Calibri"/>
                                <w:i/>
                                <w:iCs/>
                                <w:sz w:val="18"/>
                                <w:szCs w:val="18"/>
                                <w:lang w:val="en-US"/>
                              </w:rPr>
                              <w:t xml:space="preserve"> the author, the following extracts from his records of events at St. Albans are of exceptiona</w:t>
                            </w:r>
                            <w:r>
                              <w:rPr>
                                <w:rFonts w:ascii="Calibri" w:hAnsi="Calibri" w:cs="Calibri"/>
                                <w:i/>
                                <w:iCs/>
                                <w:sz w:val="18"/>
                                <w:szCs w:val="18"/>
                                <w:lang w:val="en-US"/>
                              </w:rPr>
                              <w:t xml:space="preserve">l value to the historian of 1381. Not only is the reader made aware that the rising was only an exceptionally stormy episode in the long and bitter struggle between monks, tenants, and local towns people, he is likely to be impressed by the restraint with </w:t>
                            </w:r>
                            <w:r>
                              <w:rPr>
                                <w:rFonts w:ascii="Calibri" w:hAnsi="Calibri" w:cs="Calibri"/>
                                <w:i/>
                                <w:iCs/>
                                <w:sz w:val="18"/>
                                <w:szCs w:val="18"/>
                                <w:lang w:val="en-US"/>
                              </w:rPr>
                              <w:t xml:space="preserve">which the rebels pursued their quest for a little liberty. Under the leadership of the talented and attractive William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the men of St. Albans put forward their specific objectives in an articulate, moderate, and constitutional form. No </w:t>
                            </w:r>
                            <w:r>
                              <w:rPr>
                                <w:rFonts w:ascii="Calibri" w:hAnsi="Calibri" w:cs="Calibri"/>
                                <w:i/>
                                <w:iCs/>
                                <w:color w:val="000000"/>
                                <w:sz w:val="18"/>
                                <w:szCs w:val="18"/>
                                <w:lang w:val="en-US"/>
                              </w:rPr>
                              <w:t>m</w:t>
                            </w:r>
                            <w:r>
                              <w:rPr>
                                <w:rFonts w:ascii="Calibri" w:hAnsi="Calibri" w:cs="Calibri"/>
                                <w:i/>
                                <w:iCs/>
                                <w:sz w:val="18"/>
                                <w:szCs w:val="18"/>
                                <w:lang w:val="en-US"/>
                              </w:rPr>
                              <w:t>onk los</w:t>
                            </w:r>
                            <w:r>
                              <w:rPr>
                                <w:rFonts w:ascii="Calibri" w:hAnsi="Calibri" w:cs="Calibri"/>
                                <w:i/>
                                <w:iCs/>
                                <w:sz w:val="18"/>
                                <w:szCs w:val="18"/>
                                <w:lang w:val="en-US"/>
                              </w:rPr>
                              <w:t xml:space="preserve">t his life at the hands of the rebels, but several of the insurgents including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himself were executed during the subsequent repression of the revolt by Robert </w:t>
                            </w:r>
                            <w:proofErr w:type="spellStart"/>
                            <w:r>
                              <w:rPr>
                                <w:rFonts w:ascii="Calibri" w:hAnsi="Calibri" w:cs="Calibri"/>
                                <w:i/>
                                <w:iCs/>
                                <w:sz w:val="18"/>
                                <w:szCs w:val="18"/>
                                <w:lang w:val="en-US"/>
                              </w:rPr>
                              <w:t>Tresilian</w:t>
                            </w:r>
                            <w:proofErr w:type="spellEnd"/>
                            <w:r>
                              <w:rPr>
                                <w:rFonts w:ascii="Calibri" w:hAnsi="Calibri" w:cs="Calibri"/>
                                <w:i/>
                                <w:iCs/>
                                <w:sz w:val="18"/>
                                <w:szCs w:val="18"/>
                                <w:lang w:val="en-US"/>
                              </w:rPr>
                              <w:t>, Chief Justice of the King</w:t>
                            </w:r>
                            <w:r>
                              <w:rPr>
                                <w:rFonts w:ascii="Calibri" w:hAnsi="Calibri" w:cs="Calibri"/>
                                <w:i/>
                                <w:iCs/>
                                <w:color w:val="000000"/>
                                <w:sz w:val="18"/>
                                <w:szCs w:val="18"/>
                                <w:lang w:val="en-US"/>
                              </w:rPr>
                              <w:t>'</w:t>
                            </w:r>
                            <w:r>
                              <w:rPr>
                                <w:rFonts w:ascii="Calibri" w:hAnsi="Calibri" w:cs="Calibri"/>
                                <w:i/>
                                <w:iCs/>
                                <w:sz w:val="18"/>
                                <w:szCs w:val="18"/>
                                <w:lang w:val="en-US"/>
                              </w:rPr>
                              <w:t>s Bench.</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id="Text Box 4" style="position:absolute;margin-left:123pt;margin-top:6.95pt;width:363.2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1.5pt" w14:anchorId="5DD9D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">
                <v:textbox>
                  <w:txbxContent>
                    <w:p w:rsidR="008624A3" w:rsidP="0087128E" w:rsidRDefault="008624A3" w14:paraId="4B3FF92A" w14:textId="77777777">
                      <w:pPr>
                        <w:spacing w:line="256" w:lineRule="auto"/>
                        <w:rPr>
                          <w:rFonts w:ascii="Calibri" w:hAnsi="Calibri" w:cs="Calibri"/>
                          <w:sz w:val="18"/>
                          <w:szCs w:val="18"/>
                          <w:lang w:val="en-US"/>
                        </w:rPr>
                      </w:pPr>
                      <w:r>
                        <w:rPr>
                          <w:rFonts w:ascii="Calibri" w:hAnsi="Calibri" w:cs="Calibri"/>
                          <w:sz w:val="18"/>
                          <w:szCs w:val="18"/>
                          <w:lang w:val="en-US"/>
                        </w:rPr>
                        <w:t>Dobson (1970</w:t>
                      </w:r>
                      <w:r>
                        <w:rPr>
                          <w:rFonts w:ascii="Calibri" w:hAnsi="Calibri" w:cs="Calibri"/>
                          <w:color w:val="000000"/>
                          <w:sz w:val="18"/>
                          <w:szCs w:val="18"/>
                          <w:lang w:val="en-US"/>
                        </w:rPr>
                        <w:t>, p.</w:t>
                      </w:r>
                      <w:r>
                        <w:rPr>
                          <w:rFonts w:ascii="Calibri" w:hAnsi="Calibri" w:cs="Calibri"/>
                          <w:sz w:val="18"/>
                          <w:szCs w:val="18"/>
                          <w:lang w:val="en-US"/>
                        </w:rPr>
                        <w:t xml:space="preserve"> 269)</w:t>
                      </w:r>
                    </w:p>
                    <w:p w:rsidR="008624A3" w:rsidP="0087128E" w:rsidRDefault="008624A3" w14:paraId="7046A209" w14:textId="77777777">
                      <w:pPr>
                        <w:spacing w:line="256" w:lineRule="auto"/>
                        <w:rPr>
                          <w:rFonts w:ascii="Calibri" w:hAnsi="Calibri" w:cs="Calibri"/>
                          <w:i/>
                          <w:iCs/>
                          <w:sz w:val="18"/>
                          <w:szCs w:val="18"/>
                          <w:lang w:val="en-US"/>
                        </w:rPr>
                      </w:pPr>
                      <w:r>
                        <w:rPr>
                          <w:rFonts w:ascii="Calibri" w:hAnsi="Calibri" w:cs="Calibri"/>
                          <w:i/>
                          <w:iCs/>
                          <w:sz w:val="18"/>
                          <w:szCs w:val="18"/>
                          <w:lang w:val="en-US"/>
                        </w:rPr>
                        <w:t>Thomas Walsingham was himself a monk of St. Albans in 1381, and his lengthy description of the rebellion against the Abbey is inevitably that of a partisan as well as an eyewitness. Nowhere is the</w:t>
                      </w:r>
                      <w:r>
                        <w:rPr>
                          <w:rFonts w:ascii="Calibri" w:hAnsi="Calibri" w:cs="Calibri"/>
                          <w:i/>
                          <w:iCs/>
                          <w:sz w:val="18"/>
                          <w:szCs w:val="18"/>
                          <w:lang w:val="en-US"/>
                        </w:rPr>
                        <w:t xml:space="preserve"> monastic chroniclers</w:t>
                      </w:r>
                      <w:r>
                        <w:rPr>
                          <w:rFonts w:ascii="Calibri" w:hAnsi="Calibri" w:cs="Calibri"/>
                          <w:i/>
                          <w:iCs/>
                          <w:color w:val="000000"/>
                          <w:sz w:val="18"/>
                          <w:szCs w:val="18"/>
                          <w:lang w:val="en-US"/>
                        </w:rPr>
                        <w:t>'</w:t>
                      </w:r>
                      <w:r>
                        <w:rPr>
                          <w:rFonts w:ascii="Calibri" w:hAnsi="Calibri" w:cs="Calibri"/>
                          <w:i/>
                          <w:iCs/>
                          <w:sz w:val="18"/>
                          <w:szCs w:val="18"/>
                          <w:lang w:val="en-US"/>
                        </w:rPr>
                        <w:t xml:space="preserve"> incomprehension of the movement and lack of sympathy with its aims more obvious</w:t>
                      </w:r>
                      <w:r>
                        <w:rPr>
                          <w:rFonts w:ascii="Calibri" w:hAnsi="Calibri" w:cs="Calibri"/>
                          <w:i/>
                          <w:iCs/>
                          <w:color w:val="000000"/>
                          <w:sz w:val="18"/>
                          <w:szCs w:val="18"/>
                          <w:lang w:val="en-US"/>
                        </w:rPr>
                        <w:t xml:space="preserve"> [than with]</w:t>
                      </w:r>
                      <w:r>
                        <w:rPr>
                          <w:rFonts w:ascii="Calibri" w:hAnsi="Calibri" w:cs="Calibri"/>
                          <w:i/>
                          <w:iCs/>
                          <w:sz w:val="18"/>
                          <w:szCs w:val="18"/>
                          <w:lang w:val="en-US"/>
                        </w:rPr>
                        <w:t xml:space="preserve"> St. Albans</w:t>
                      </w:r>
                      <w:r>
                        <w:rPr>
                          <w:rFonts w:ascii="Calibri" w:hAnsi="Calibri" w:cs="Calibri"/>
                          <w:i/>
                          <w:iCs/>
                          <w:color w:val="000000"/>
                          <w:sz w:val="18"/>
                          <w:szCs w:val="18"/>
                          <w:lang w:val="en-US"/>
                        </w:rPr>
                        <w:t>'</w:t>
                      </w:r>
                      <w:r>
                        <w:rPr>
                          <w:rFonts w:ascii="Calibri" w:hAnsi="Calibri" w:cs="Calibri"/>
                          <w:i/>
                          <w:iCs/>
                          <w:sz w:val="18"/>
                          <w:szCs w:val="18"/>
                          <w:lang w:val="en-US"/>
                        </w:rPr>
                        <w:t xml:space="preserve"> own tenants, but almost </w:t>
                      </w:r>
                      <w:proofErr w:type="gramStart"/>
                      <w:r>
                        <w:rPr>
                          <w:rFonts w:ascii="Calibri" w:hAnsi="Calibri" w:cs="Calibri"/>
                          <w:i/>
                          <w:iCs/>
                          <w:sz w:val="18"/>
                          <w:szCs w:val="18"/>
                          <w:lang w:val="en-US"/>
                        </w:rPr>
                        <w:t>in spite of</w:t>
                      </w:r>
                      <w:proofErr w:type="gramEnd"/>
                      <w:r>
                        <w:rPr>
                          <w:rFonts w:ascii="Calibri" w:hAnsi="Calibri" w:cs="Calibri"/>
                          <w:i/>
                          <w:iCs/>
                          <w:sz w:val="18"/>
                          <w:szCs w:val="18"/>
                          <w:lang w:val="en-US"/>
                        </w:rPr>
                        <w:t xml:space="preserve"> the author, the following extracts from his records of events at St. Albans are of exceptiona</w:t>
                      </w:r>
                      <w:r>
                        <w:rPr>
                          <w:rFonts w:ascii="Calibri" w:hAnsi="Calibri" w:cs="Calibri"/>
                          <w:i/>
                          <w:iCs/>
                          <w:sz w:val="18"/>
                          <w:szCs w:val="18"/>
                          <w:lang w:val="en-US"/>
                        </w:rPr>
                        <w:t xml:space="preserve">l value to the historian of 1381. Not only is the reader made aware that the rising was only an exceptionally stormy episode in the long and bitter struggle between monks, tenants, and local towns people, he is likely to be impressed by the restraint with </w:t>
                      </w:r>
                      <w:r>
                        <w:rPr>
                          <w:rFonts w:ascii="Calibri" w:hAnsi="Calibri" w:cs="Calibri"/>
                          <w:i/>
                          <w:iCs/>
                          <w:sz w:val="18"/>
                          <w:szCs w:val="18"/>
                          <w:lang w:val="en-US"/>
                        </w:rPr>
                        <w:t xml:space="preserve">which the rebels pursued their quest for a little liberty. Under the leadership of the talented and attractive William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the men of St. Albans put forward their specific objectives in an articulate, moderate, and constitutional form. No </w:t>
                      </w:r>
                      <w:r>
                        <w:rPr>
                          <w:rFonts w:ascii="Calibri" w:hAnsi="Calibri" w:cs="Calibri"/>
                          <w:i/>
                          <w:iCs/>
                          <w:color w:val="000000"/>
                          <w:sz w:val="18"/>
                          <w:szCs w:val="18"/>
                          <w:lang w:val="en-US"/>
                        </w:rPr>
                        <w:t>m</w:t>
                      </w:r>
                      <w:r>
                        <w:rPr>
                          <w:rFonts w:ascii="Calibri" w:hAnsi="Calibri" w:cs="Calibri"/>
                          <w:i/>
                          <w:iCs/>
                          <w:sz w:val="18"/>
                          <w:szCs w:val="18"/>
                          <w:lang w:val="en-US"/>
                        </w:rPr>
                        <w:t>onk los</w:t>
                      </w:r>
                      <w:r>
                        <w:rPr>
                          <w:rFonts w:ascii="Calibri" w:hAnsi="Calibri" w:cs="Calibri"/>
                          <w:i/>
                          <w:iCs/>
                          <w:sz w:val="18"/>
                          <w:szCs w:val="18"/>
                          <w:lang w:val="en-US"/>
                        </w:rPr>
                        <w:t xml:space="preserve">t his life at the hands of the rebels, but several of the insurgents including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himself were executed during the subsequent repression of the revolt by Robert </w:t>
                      </w:r>
                      <w:proofErr w:type="spellStart"/>
                      <w:r>
                        <w:rPr>
                          <w:rFonts w:ascii="Calibri" w:hAnsi="Calibri" w:cs="Calibri"/>
                          <w:i/>
                          <w:iCs/>
                          <w:sz w:val="18"/>
                          <w:szCs w:val="18"/>
                          <w:lang w:val="en-US"/>
                        </w:rPr>
                        <w:t>Tresilian</w:t>
                      </w:r>
                      <w:proofErr w:type="spellEnd"/>
                      <w:r>
                        <w:rPr>
                          <w:rFonts w:ascii="Calibri" w:hAnsi="Calibri" w:cs="Calibri"/>
                          <w:i/>
                          <w:iCs/>
                          <w:sz w:val="18"/>
                          <w:szCs w:val="18"/>
                          <w:lang w:val="en-US"/>
                        </w:rPr>
                        <w:t>, Chief Justice of the King</w:t>
                      </w:r>
                      <w:r>
                        <w:rPr>
                          <w:rFonts w:ascii="Calibri" w:hAnsi="Calibri" w:cs="Calibri"/>
                          <w:i/>
                          <w:iCs/>
                          <w:color w:val="000000"/>
                          <w:sz w:val="18"/>
                          <w:szCs w:val="18"/>
                          <w:lang w:val="en-US"/>
                        </w:rPr>
                        <w:t>'</w:t>
                      </w:r>
                      <w:r>
                        <w:rPr>
                          <w:rFonts w:ascii="Calibri" w:hAnsi="Calibri" w:cs="Calibri"/>
                          <w:i/>
                          <w:iCs/>
                          <w:sz w:val="18"/>
                          <w:szCs w:val="18"/>
                          <w:lang w:val="en-US"/>
                        </w:rPr>
                        <w:t>s Bench.</w:t>
                      </w:r>
                    </w:p>
                  </w:txbxContent>
                </v:textbox>
                <w10:wrap type="square"/>
              </v:rect>
            </w:pict>
          </mc:Fallback>
        </mc:AlternateContent>
      </w:r>
      <w:r>
        <w:rPr>
          <w:noProof/>
        </w:rPr>
        <mc:AlternateContent>
          <mc:Choice Requires="wps">
            <w:drawing>
              <wp:anchor distT="45720" distB="45720" distL="114300" distR="114300" simplePos="0" relativeHeight="251659264" behindDoc="1" locked="0" layoutInCell="1" allowOverlap="1" wp14:anchorId="6654497A" wp14:editId="0CF851FF">
                <wp:simplePos x="0" y="0"/>
                <wp:positionH relativeFrom="margin">
                  <wp:posOffset>-269875</wp:posOffset>
                </wp:positionH>
                <wp:positionV relativeFrom="paragraph">
                  <wp:posOffset>2442210</wp:posOffset>
                </wp:positionV>
                <wp:extent cx="3004185" cy="3861435"/>
                <wp:effectExtent l="0" t="0" r="24765" b="24765"/>
                <wp:wrapTight wrapText="bothSides">
                  <wp:wrapPolygon edited="0">
                    <wp:start x="0" y="0"/>
                    <wp:lineTo x="0" y="21600"/>
                    <wp:lineTo x="21573" y="21600"/>
                    <wp:lineTo x="2157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04185" cy="3861435"/>
                        </a:xfrm>
                        <a:prstGeom prst="rect">
                          <a:avLst/>
                        </a:prstGeom>
                        <a:solidFill>
                          <a:srgbClr val="FFFFFF"/>
                        </a:solidFill>
                        <a:ln w="19050">
                          <a:solidFill>
                            <a:srgbClr val="000000"/>
                          </a:solidFill>
                          <a:miter/>
                        </a:ln>
                      </wps:spPr>
                      <wps:txbx>
                        <w:txbxContent>
                          <w:p w:rsidR="008624A3" w:rsidP="006941E6" w:rsidRDefault="008624A3" w14:paraId="7180F50F" w14:textId="77777777">
                            <w:pPr>
                              <w:spacing w:line="256" w:lineRule="auto"/>
                              <w:rPr>
                                <w:rFonts w:ascii="Calibri" w:hAnsi="Calibri" w:cs="Calibri"/>
                                <w:sz w:val="18"/>
                                <w:szCs w:val="18"/>
                                <w:lang w:val="en-US"/>
                              </w:rPr>
                            </w:pPr>
                            <w:r>
                              <w:rPr>
                                <w:rFonts w:ascii="Calibri" w:hAnsi="Calibri" w:cs="Calibri"/>
                                <w:sz w:val="18"/>
                                <w:szCs w:val="18"/>
                                <w:lang w:val="en-US"/>
                              </w:rPr>
                              <w:t>Dan Jones (2009</w:t>
                            </w:r>
                            <w:r>
                              <w:rPr>
                                <w:rFonts w:ascii="Calibri" w:hAnsi="Calibri" w:cs="Calibri"/>
                                <w:color w:val="000000"/>
                                <w:sz w:val="18"/>
                                <w:szCs w:val="18"/>
                                <w:lang w:val="en-US"/>
                              </w:rPr>
                              <w:t>, pp.</w:t>
                            </w:r>
                            <w:r>
                              <w:rPr>
                                <w:rFonts w:ascii="Calibri" w:hAnsi="Calibri" w:cs="Calibri"/>
                                <w:sz w:val="18"/>
                                <w:szCs w:val="18"/>
                                <w:lang w:val="en-US"/>
                              </w:rPr>
                              <w:t xml:space="preserve"> 163</w:t>
                            </w:r>
                            <w:r>
                              <w:rPr>
                                <w:rFonts w:ascii="Calibri" w:hAnsi="Calibri" w:cs="Calibri"/>
                                <w:color w:val="000000"/>
                                <w:sz w:val="18"/>
                                <w:szCs w:val="18"/>
                                <w:lang w:val="en-US"/>
                              </w:rPr>
                              <w:t>–</w:t>
                            </w:r>
                            <w:r>
                              <w:rPr>
                                <w:rFonts w:ascii="Calibri" w:hAnsi="Calibri" w:cs="Calibri"/>
                                <w:sz w:val="18"/>
                                <w:szCs w:val="18"/>
                                <w:lang w:val="en-US"/>
                              </w:rPr>
                              <w:t>166)</w:t>
                            </w:r>
                            <w:r>
                              <w:rPr>
                                <w:rFonts w:ascii="Calibri" w:hAnsi="Calibri" w:cs="Calibri"/>
                                <w:lang w:val="en-US"/>
                              </w:rPr>
                              <w:t xml:space="preserve"> </w:t>
                            </w:r>
                          </w:p>
                          <w:p w:rsidR="008624A3" w:rsidP="006941E6" w:rsidRDefault="008624A3" w14:paraId="7B46224D" w14:textId="77777777">
                            <w:pPr>
                              <w:spacing w:line="256" w:lineRule="auto"/>
                              <w:rPr>
                                <w:rFonts w:ascii="Calibri" w:hAnsi="Calibri" w:cs="Calibri"/>
                                <w:i/>
                                <w:iCs/>
                                <w:sz w:val="18"/>
                                <w:szCs w:val="18"/>
                                <w:lang w:val="en-US"/>
                              </w:rPr>
                            </w:pPr>
                            <w:r>
                              <w:rPr>
                                <w:rFonts w:ascii="Calibri" w:hAnsi="Calibri" w:cs="Calibri"/>
                                <w:i/>
                                <w:iCs/>
                                <w:sz w:val="18"/>
                                <w:szCs w:val="18"/>
                                <w:lang w:val="en-US"/>
                              </w:rPr>
                              <w:t xml:space="preserve">By the weekend, St. Albans was slipping into anarchy. William </w:t>
                            </w:r>
                            <w:proofErr w:type="spellStart"/>
                            <w:r>
                              <w:rPr>
                                <w:rFonts w:ascii="Calibri" w:hAnsi="Calibri" w:cs="Calibri"/>
                                <w:i/>
                                <w:iCs/>
                                <w:sz w:val="18"/>
                                <w:szCs w:val="18"/>
                                <w:lang w:val="en-US"/>
                              </w:rPr>
                              <w:t>Grindcobbe</w:t>
                            </w:r>
                            <w:proofErr w:type="spellEnd"/>
                            <w:r>
                              <w:rPr>
                                <w:rFonts w:ascii="Calibri" w:hAnsi="Calibri" w:cs="Calibri"/>
                                <w:i/>
                                <w:iCs/>
                                <w:color w:val="000000"/>
                                <w:sz w:val="18"/>
                                <w:szCs w:val="18"/>
                                <w:lang w:val="en-US"/>
                              </w:rPr>
                              <w:t>,</w:t>
                            </w:r>
                            <w:r>
                              <w:rPr>
                                <w:rFonts w:ascii="Calibri" w:hAnsi="Calibri" w:cs="Calibri"/>
                                <w:i/>
                                <w:iCs/>
                                <w:sz w:val="18"/>
                                <w:szCs w:val="18"/>
                                <w:lang w:val="en-US"/>
                              </w:rPr>
                              <w:t xml:space="preserve"> an intemperate man with a history of assaults on monks in excommunication, had taken leadership of the townsfolk and represented them at Mile End, where he had obtained a charter of </w:t>
                            </w:r>
                            <w:r>
                              <w:rPr>
                                <w:rFonts w:ascii="Calibri" w:hAnsi="Calibri" w:cs="Calibri"/>
                                <w:i/>
                                <w:iCs/>
                                <w:sz w:val="18"/>
                                <w:szCs w:val="18"/>
                                <w:lang w:val="en-US"/>
                              </w:rPr>
                              <w:t xml:space="preserve">legal rights from the King… </w:t>
                            </w:r>
                            <w:r>
                              <w:rPr>
                                <w:rFonts w:ascii="Calibri" w:hAnsi="Calibri" w:cs="Calibri"/>
                                <w:i/>
                                <w:iCs/>
                                <w:color w:val="000000"/>
                                <w:sz w:val="18"/>
                                <w:szCs w:val="18"/>
                                <w:lang w:val="en-US"/>
                              </w:rPr>
                              <w:t>[W]</w:t>
                            </w:r>
                            <w:r>
                              <w:rPr>
                                <w:rFonts w:ascii="Calibri" w:hAnsi="Calibri" w:cs="Calibri"/>
                                <w:i/>
                                <w:iCs/>
                                <w:sz w:val="18"/>
                                <w:szCs w:val="18"/>
                                <w:lang w:val="en-US"/>
                              </w:rPr>
                              <w:t xml:space="preserve">hen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and a </w:t>
                            </w:r>
                            <w:r>
                              <w:rPr>
                                <w:rFonts w:ascii="Calibri" w:hAnsi="Calibri" w:cs="Calibri"/>
                                <w:i/>
                                <w:iCs/>
                                <w:color w:val="000000"/>
                                <w:sz w:val="18"/>
                                <w:szCs w:val="18"/>
                                <w:lang w:val="en-US"/>
                              </w:rPr>
                              <w:t>b</w:t>
                            </w:r>
                            <w:r>
                              <w:rPr>
                                <w:rFonts w:ascii="Calibri" w:hAnsi="Calibri" w:cs="Calibri"/>
                                <w:i/>
                                <w:iCs/>
                                <w:sz w:val="18"/>
                                <w:szCs w:val="18"/>
                                <w:lang w:val="en-US"/>
                              </w:rPr>
                              <w:t xml:space="preserve">aker called William </w:t>
                            </w:r>
                            <w:proofErr w:type="spellStart"/>
                            <w:r>
                              <w:rPr>
                                <w:rFonts w:ascii="Calibri" w:hAnsi="Calibri" w:cs="Calibri"/>
                                <w:i/>
                                <w:iCs/>
                                <w:sz w:val="18"/>
                                <w:szCs w:val="18"/>
                                <w:lang w:val="en-US"/>
                              </w:rPr>
                              <w:t>Cadyndon</w:t>
                            </w:r>
                            <w:proofErr w:type="spellEnd"/>
                            <w:r>
                              <w:rPr>
                                <w:rFonts w:ascii="Calibri" w:hAnsi="Calibri" w:cs="Calibri"/>
                                <w:i/>
                                <w:iCs/>
                                <w:sz w:val="18"/>
                                <w:szCs w:val="18"/>
                                <w:lang w:val="en-US"/>
                              </w:rPr>
                              <w:t xml:space="preserve"> returned they declared themselves great lords and began to lead the townsfolk on a series of night raids to smash houses and wooden gates belonging to the monastery… </w:t>
                            </w:r>
                          </w:p>
                          <w:p w:rsidR="008624A3" w:rsidP="006941E6" w:rsidRDefault="008624A3" w14:paraId="4C9EECDE" w14:textId="77777777">
                            <w:pPr>
                              <w:spacing w:line="256" w:lineRule="auto"/>
                              <w:rPr>
                                <w:rFonts w:ascii="Calibri" w:hAnsi="Calibri" w:cs="Calibri"/>
                                <w:i/>
                                <w:iCs/>
                                <w:sz w:val="18"/>
                                <w:szCs w:val="18"/>
                                <w:lang w:val="en-US"/>
                              </w:rPr>
                            </w:pPr>
                            <w:r>
                              <w:rPr>
                                <w:rFonts w:ascii="Calibri" w:hAnsi="Calibri" w:cs="Calibri"/>
                                <w:i/>
                                <w:iCs/>
                                <w:sz w:val="18"/>
                                <w:szCs w:val="18"/>
                                <w:lang w:val="en-US"/>
                              </w:rPr>
                              <w:t>By Sat</w:t>
                            </w:r>
                            <w:r>
                              <w:rPr>
                                <w:rFonts w:ascii="Calibri" w:hAnsi="Calibri" w:cs="Calibri"/>
                                <w:i/>
                                <w:iCs/>
                                <w:sz w:val="18"/>
                                <w:szCs w:val="18"/>
                                <w:lang w:val="en-US"/>
                              </w:rPr>
                              <w:t xml:space="preserve">urday vandalism and destruction had become utterly widespread. Large groups of rebels descended on the town from nearby villages and… the conventions of rebellion that had been observed in London were now applied to St. Albans as </w:t>
                            </w:r>
                            <w:proofErr w:type="spellStart"/>
                            <w:r>
                              <w:rPr>
                                <w:rFonts w:ascii="Calibri" w:hAnsi="Calibri" w:cs="Calibri"/>
                                <w:i/>
                                <w:iCs/>
                                <w:sz w:val="18"/>
                                <w:szCs w:val="18"/>
                                <w:lang w:val="en-US"/>
                              </w:rPr>
                              <w:t>Grindecobbe’s</w:t>
                            </w:r>
                            <w:proofErr w:type="spellEnd"/>
                            <w:r>
                              <w:rPr>
                                <w:rFonts w:ascii="Calibri" w:hAnsi="Calibri" w:cs="Calibri"/>
                                <w:i/>
                                <w:iCs/>
                                <w:sz w:val="18"/>
                                <w:szCs w:val="18"/>
                                <w:lang w:val="en-US"/>
                              </w:rPr>
                              <w:t xml:space="preserve"> rebels made </w:t>
                            </w:r>
                            <w:r>
                              <w:rPr>
                                <w:rFonts w:ascii="Calibri" w:hAnsi="Calibri" w:cs="Calibri"/>
                                <w:i/>
                                <w:iCs/>
                                <w:sz w:val="18"/>
                                <w:szCs w:val="18"/>
                                <w:lang w:val="en-US"/>
                              </w:rPr>
                              <w:t>a conscious effort to identify themselves through their actions with the wild philosophy of Tyler's radicals. The protest about specific grievances had rapidly mutated into staged violence, which demonstrated not just their legitimate grievances against th</w:t>
                            </w:r>
                            <w:r>
                              <w:rPr>
                                <w:rFonts w:ascii="Calibri" w:hAnsi="Calibri" w:cs="Calibri"/>
                                <w:i/>
                                <w:iCs/>
                                <w:sz w:val="18"/>
                                <w:szCs w:val="18"/>
                                <w:lang w:val="en-US"/>
                              </w:rPr>
                              <w:t>e Abbot but sang to the world of their righteous dissatisfaction with the whole social order</w:t>
                            </w:r>
                            <w:r>
                              <w:rPr>
                                <w:rFonts w:ascii="Calibri" w:hAnsi="Calibri" w:cs="Calibri"/>
                                <w:i/>
                                <w:iCs/>
                                <w:color w:val="000000"/>
                                <w:sz w:val="18"/>
                                <w:szCs w:val="18"/>
                                <w:lang w:val="en-US"/>
                              </w:rPr>
                              <w:t>;</w:t>
                            </w:r>
                            <w:r>
                              <w:rPr>
                                <w:rFonts w:ascii="Calibri" w:hAnsi="Calibri" w:cs="Calibri"/>
                                <w:i/>
                                <w:iCs/>
                                <w:sz w:val="18"/>
                                <w:szCs w:val="18"/>
                                <w:lang w:val="en-US"/>
                              </w:rPr>
                              <w:t xml:space="preserve"> another bloody summer game had begun.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21.25pt;margin-top:192.3pt;width:236.55pt;height:304.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weight="1.5pt" w14:anchorId="66544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">
                <v:textbox>
                  <w:txbxContent>
                    <w:p w:rsidR="008624A3" w:rsidP="006941E6" w:rsidRDefault="008624A3" w14:paraId="7180F50F" w14:textId="77777777">
                      <w:pPr>
                        <w:spacing w:line="256" w:lineRule="auto"/>
                        <w:rPr>
                          <w:rFonts w:ascii="Calibri" w:hAnsi="Calibri" w:cs="Calibri"/>
                          <w:sz w:val="18"/>
                          <w:szCs w:val="18"/>
                          <w:lang w:val="en-US"/>
                        </w:rPr>
                      </w:pPr>
                      <w:r>
                        <w:rPr>
                          <w:rFonts w:ascii="Calibri" w:hAnsi="Calibri" w:cs="Calibri"/>
                          <w:sz w:val="18"/>
                          <w:szCs w:val="18"/>
                          <w:lang w:val="en-US"/>
                        </w:rPr>
                        <w:t>Dan Jones (2009</w:t>
                      </w:r>
                      <w:r>
                        <w:rPr>
                          <w:rFonts w:ascii="Calibri" w:hAnsi="Calibri" w:cs="Calibri"/>
                          <w:color w:val="000000"/>
                          <w:sz w:val="18"/>
                          <w:szCs w:val="18"/>
                          <w:lang w:val="en-US"/>
                        </w:rPr>
                        <w:t>, pp.</w:t>
                      </w:r>
                      <w:r>
                        <w:rPr>
                          <w:rFonts w:ascii="Calibri" w:hAnsi="Calibri" w:cs="Calibri"/>
                          <w:sz w:val="18"/>
                          <w:szCs w:val="18"/>
                          <w:lang w:val="en-US"/>
                        </w:rPr>
                        <w:t xml:space="preserve"> 163</w:t>
                      </w:r>
                      <w:r>
                        <w:rPr>
                          <w:rFonts w:ascii="Calibri" w:hAnsi="Calibri" w:cs="Calibri"/>
                          <w:color w:val="000000"/>
                          <w:sz w:val="18"/>
                          <w:szCs w:val="18"/>
                          <w:lang w:val="en-US"/>
                        </w:rPr>
                        <w:t>–</w:t>
                      </w:r>
                      <w:r>
                        <w:rPr>
                          <w:rFonts w:ascii="Calibri" w:hAnsi="Calibri" w:cs="Calibri"/>
                          <w:sz w:val="18"/>
                          <w:szCs w:val="18"/>
                          <w:lang w:val="en-US"/>
                        </w:rPr>
                        <w:t>166)</w:t>
                      </w:r>
                      <w:r>
                        <w:rPr>
                          <w:rFonts w:ascii="Calibri" w:hAnsi="Calibri" w:cs="Calibri"/>
                          <w:lang w:val="en-US"/>
                        </w:rPr>
                        <w:t xml:space="preserve"> </w:t>
                      </w:r>
                    </w:p>
                    <w:p w:rsidR="008624A3" w:rsidP="006941E6" w:rsidRDefault="008624A3" w14:paraId="7B46224D" w14:textId="77777777">
                      <w:pPr>
                        <w:spacing w:line="256" w:lineRule="auto"/>
                        <w:rPr>
                          <w:rFonts w:ascii="Calibri" w:hAnsi="Calibri" w:cs="Calibri"/>
                          <w:i/>
                          <w:iCs/>
                          <w:sz w:val="18"/>
                          <w:szCs w:val="18"/>
                          <w:lang w:val="en-US"/>
                        </w:rPr>
                      </w:pPr>
                      <w:r>
                        <w:rPr>
                          <w:rFonts w:ascii="Calibri" w:hAnsi="Calibri" w:cs="Calibri"/>
                          <w:i/>
                          <w:iCs/>
                          <w:sz w:val="18"/>
                          <w:szCs w:val="18"/>
                          <w:lang w:val="en-US"/>
                        </w:rPr>
                        <w:t xml:space="preserve">By the weekend, St. Albans was slipping into anarchy. William </w:t>
                      </w:r>
                      <w:proofErr w:type="spellStart"/>
                      <w:r>
                        <w:rPr>
                          <w:rFonts w:ascii="Calibri" w:hAnsi="Calibri" w:cs="Calibri"/>
                          <w:i/>
                          <w:iCs/>
                          <w:sz w:val="18"/>
                          <w:szCs w:val="18"/>
                          <w:lang w:val="en-US"/>
                        </w:rPr>
                        <w:t>Grindcobbe</w:t>
                      </w:r>
                      <w:proofErr w:type="spellEnd"/>
                      <w:r>
                        <w:rPr>
                          <w:rFonts w:ascii="Calibri" w:hAnsi="Calibri" w:cs="Calibri"/>
                          <w:i/>
                          <w:iCs/>
                          <w:color w:val="000000"/>
                          <w:sz w:val="18"/>
                          <w:szCs w:val="18"/>
                          <w:lang w:val="en-US"/>
                        </w:rPr>
                        <w:t>,</w:t>
                      </w:r>
                      <w:r>
                        <w:rPr>
                          <w:rFonts w:ascii="Calibri" w:hAnsi="Calibri" w:cs="Calibri"/>
                          <w:i/>
                          <w:iCs/>
                          <w:sz w:val="18"/>
                          <w:szCs w:val="18"/>
                          <w:lang w:val="en-US"/>
                        </w:rPr>
                        <w:t xml:space="preserve"> an intemperate man with a history of assaults on monks in excommunication, had taken leadership of the townsfolk and represented them at Mile End, where he had obtained a charter of </w:t>
                      </w:r>
                      <w:r>
                        <w:rPr>
                          <w:rFonts w:ascii="Calibri" w:hAnsi="Calibri" w:cs="Calibri"/>
                          <w:i/>
                          <w:iCs/>
                          <w:sz w:val="18"/>
                          <w:szCs w:val="18"/>
                          <w:lang w:val="en-US"/>
                        </w:rPr>
                        <w:t xml:space="preserve">legal rights from the King… </w:t>
                      </w:r>
                      <w:r>
                        <w:rPr>
                          <w:rFonts w:ascii="Calibri" w:hAnsi="Calibri" w:cs="Calibri"/>
                          <w:i/>
                          <w:iCs/>
                          <w:color w:val="000000"/>
                          <w:sz w:val="18"/>
                          <w:szCs w:val="18"/>
                          <w:lang w:val="en-US"/>
                        </w:rPr>
                        <w:t>[W]</w:t>
                      </w:r>
                      <w:r>
                        <w:rPr>
                          <w:rFonts w:ascii="Calibri" w:hAnsi="Calibri" w:cs="Calibri"/>
                          <w:i/>
                          <w:iCs/>
                          <w:sz w:val="18"/>
                          <w:szCs w:val="18"/>
                          <w:lang w:val="en-US"/>
                        </w:rPr>
                        <w:t xml:space="preserve">hen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and a </w:t>
                      </w:r>
                      <w:r>
                        <w:rPr>
                          <w:rFonts w:ascii="Calibri" w:hAnsi="Calibri" w:cs="Calibri"/>
                          <w:i/>
                          <w:iCs/>
                          <w:color w:val="000000"/>
                          <w:sz w:val="18"/>
                          <w:szCs w:val="18"/>
                          <w:lang w:val="en-US"/>
                        </w:rPr>
                        <w:t>b</w:t>
                      </w:r>
                      <w:r>
                        <w:rPr>
                          <w:rFonts w:ascii="Calibri" w:hAnsi="Calibri" w:cs="Calibri"/>
                          <w:i/>
                          <w:iCs/>
                          <w:sz w:val="18"/>
                          <w:szCs w:val="18"/>
                          <w:lang w:val="en-US"/>
                        </w:rPr>
                        <w:t xml:space="preserve">aker called William </w:t>
                      </w:r>
                      <w:proofErr w:type="spellStart"/>
                      <w:r>
                        <w:rPr>
                          <w:rFonts w:ascii="Calibri" w:hAnsi="Calibri" w:cs="Calibri"/>
                          <w:i/>
                          <w:iCs/>
                          <w:sz w:val="18"/>
                          <w:szCs w:val="18"/>
                          <w:lang w:val="en-US"/>
                        </w:rPr>
                        <w:t>Cadyndon</w:t>
                      </w:r>
                      <w:proofErr w:type="spellEnd"/>
                      <w:r>
                        <w:rPr>
                          <w:rFonts w:ascii="Calibri" w:hAnsi="Calibri" w:cs="Calibri"/>
                          <w:i/>
                          <w:iCs/>
                          <w:sz w:val="18"/>
                          <w:szCs w:val="18"/>
                          <w:lang w:val="en-US"/>
                        </w:rPr>
                        <w:t xml:space="preserve"> returned they declared themselves great lords and began to lead the townsfolk on a series of night raids to smash houses and wooden gates belonging to the monastery… </w:t>
                      </w:r>
                    </w:p>
                    <w:p w:rsidR="008624A3" w:rsidP="006941E6" w:rsidRDefault="008624A3" w14:paraId="4C9EECDE" w14:textId="77777777">
                      <w:pPr>
                        <w:spacing w:line="256" w:lineRule="auto"/>
                        <w:rPr>
                          <w:rFonts w:ascii="Calibri" w:hAnsi="Calibri" w:cs="Calibri"/>
                          <w:i/>
                          <w:iCs/>
                          <w:sz w:val="18"/>
                          <w:szCs w:val="18"/>
                          <w:lang w:val="en-US"/>
                        </w:rPr>
                      </w:pPr>
                      <w:r>
                        <w:rPr>
                          <w:rFonts w:ascii="Calibri" w:hAnsi="Calibri" w:cs="Calibri"/>
                          <w:i/>
                          <w:iCs/>
                          <w:sz w:val="18"/>
                          <w:szCs w:val="18"/>
                          <w:lang w:val="en-US"/>
                        </w:rPr>
                        <w:t>By Sat</w:t>
                      </w:r>
                      <w:r>
                        <w:rPr>
                          <w:rFonts w:ascii="Calibri" w:hAnsi="Calibri" w:cs="Calibri"/>
                          <w:i/>
                          <w:iCs/>
                          <w:sz w:val="18"/>
                          <w:szCs w:val="18"/>
                          <w:lang w:val="en-US"/>
                        </w:rPr>
                        <w:t xml:space="preserve">urday vandalism and destruction had become utterly widespread. Large groups of rebels descended on the town from nearby villages and… the conventions of rebellion that had been observed in London were now applied to St. Albans as </w:t>
                      </w:r>
                      <w:proofErr w:type="spellStart"/>
                      <w:r>
                        <w:rPr>
                          <w:rFonts w:ascii="Calibri" w:hAnsi="Calibri" w:cs="Calibri"/>
                          <w:i/>
                          <w:iCs/>
                          <w:sz w:val="18"/>
                          <w:szCs w:val="18"/>
                          <w:lang w:val="en-US"/>
                        </w:rPr>
                        <w:t>Grindecobbe’s</w:t>
                      </w:r>
                      <w:proofErr w:type="spellEnd"/>
                      <w:r>
                        <w:rPr>
                          <w:rFonts w:ascii="Calibri" w:hAnsi="Calibri" w:cs="Calibri"/>
                          <w:i/>
                          <w:iCs/>
                          <w:sz w:val="18"/>
                          <w:szCs w:val="18"/>
                          <w:lang w:val="en-US"/>
                        </w:rPr>
                        <w:t xml:space="preserve"> rebels made </w:t>
                      </w:r>
                      <w:r>
                        <w:rPr>
                          <w:rFonts w:ascii="Calibri" w:hAnsi="Calibri" w:cs="Calibri"/>
                          <w:i/>
                          <w:iCs/>
                          <w:sz w:val="18"/>
                          <w:szCs w:val="18"/>
                          <w:lang w:val="en-US"/>
                        </w:rPr>
                        <w:t>a conscious effort to identify themselves through their actions with the wild philosophy of Tyler's radicals. The protest about specific grievances had rapidly mutated into staged violence, which demonstrated not just their legitimate grievances against th</w:t>
                      </w:r>
                      <w:r>
                        <w:rPr>
                          <w:rFonts w:ascii="Calibri" w:hAnsi="Calibri" w:cs="Calibri"/>
                          <w:i/>
                          <w:iCs/>
                          <w:sz w:val="18"/>
                          <w:szCs w:val="18"/>
                          <w:lang w:val="en-US"/>
                        </w:rPr>
                        <w:t>e Abbot but sang to the world of their righteous dissatisfaction with the whole social order</w:t>
                      </w:r>
                      <w:r>
                        <w:rPr>
                          <w:rFonts w:ascii="Calibri" w:hAnsi="Calibri" w:cs="Calibri"/>
                          <w:i/>
                          <w:iCs/>
                          <w:color w:val="000000"/>
                          <w:sz w:val="18"/>
                          <w:szCs w:val="18"/>
                          <w:lang w:val="en-US"/>
                        </w:rPr>
                        <w:t>;</w:t>
                      </w:r>
                      <w:r>
                        <w:rPr>
                          <w:rFonts w:ascii="Calibri" w:hAnsi="Calibri" w:cs="Calibri"/>
                          <w:i/>
                          <w:iCs/>
                          <w:sz w:val="18"/>
                          <w:szCs w:val="18"/>
                          <w:lang w:val="en-US"/>
                        </w:rPr>
                        <w:t xml:space="preserve"> another bloody summer game had begun. </w:t>
                      </w:r>
                    </w:p>
                  </w:txbxContent>
                </v:textbox>
                <w10:wrap type="tight" anchorx="margin"/>
              </v:rect>
            </w:pict>
          </mc:Fallback>
        </mc:AlternateContent>
      </w:r>
      <w:r w:rsidR="005A79A6">
        <w:rPr>
          <w:noProof/>
        </w:rPr>
        <mc:AlternateContent>
          <mc:Choice Requires="wps">
            <w:drawing>
              <wp:anchor distT="45720" distB="45720" distL="114300" distR="114300" simplePos="0" relativeHeight="251661312" behindDoc="0" locked="0" layoutInCell="1" allowOverlap="1" wp14:anchorId="2735C548" wp14:editId="0F48CF79">
                <wp:simplePos x="0" y="0"/>
                <wp:positionH relativeFrom="margin">
                  <wp:align>right</wp:align>
                </wp:positionH>
                <wp:positionV relativeFrom="paragraph">
                  <wp:posOffset>2473325</wp:posOffset>
                </wp:positionV>
                <wp:extent cx="3441700" cy="3842385"/>
                <wp:effectExtent l="0" t="0" r="2540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41700" cy="3842385"/>
                        </a:xfrm>
                        <a:prstGeom prst="rect">
                          <a:avLst/>
                        </a:prstGeom>
                        <a:solidFill>
                          <a:srgbClr val="FFFFFF"/>
                        </a:solidFill>
                        <a:ln w="19050">
                          <a:solidFill>
                            <a:srgbClr val="000000"/>
                          </a:solidFill>
                          <a:miter/>
                        </a:ln>
                      </wps:spPr>
                      <wps:txbx>
                        <w:txbxContent>
                          <w:p w:rsidR="008624A3" w:rsidP="00C03CE6" w:rsidRDefault="008624A3" w14:paraId="3BD6D7EA" w14:textId="77777777">
                            <w:pPr>
                              <w:spacing w:line="256" w:lineRule="auto"/>
                              <w:rPr>
                                <w:rFonts w:ascii="Calibri" w:hAnsi="Calibri" w:cs="Calibri"/>
                                <w:sz w:val="18"/>
                                <w:szCs w:val="18"/>
                                <w:lang w:val="en-US"/>
                              </w:rPr>
                            </w:pPr>
                            <w:r>
                              <w:rPr>
                                <w:rFonts w:ascii="Calibri" w:hAnsi="Calibri" w:cs="Calibri"/>
                                <w:sz w:val="18"/>
                                <w:szCs w:val="18"/>
                                <w:lang w:val="en-US"/>
                              </w:rPr>
                              <w:t>Rodney Hilton (1973</w:t>
                            </w:r>
                            <w:r>
                              <w:rPr>
                                <w:rFonts w:ascii="Calibri" w:hAnsi="Calibri" w:cs="Calibri"/>
                                <w:color w:val="000000"/>
                                <w:sz w:val="18"/>
                                <w:szCs w:val="18"/>
                                <w:lang w:val="en-US"/>
                              </w:rPr>
                              <w:t>, pp.</w:t>
                            </w:r>
                            <w:r>
                              <w:rPr>
                                <w:rFonts w:ascii="Calibri" w:hAnsi="Calibri" w:cs="Calibri"/>
                                <w:sz w:val="18"/>
                                <w:szCs w:val="18"/>
                                <w:lang w:val="en-US"/>
                              </w:rPr>
                              <w:t xml:space="preserve"> 140</w:t>
                            </w:r>
                            <w:r>
                              <w:rPr>
                                <w:rFonts w:ascii="Calibri" w:hAnsi="Calibri" w:cs="Calibri"/>
                                <w:color w:val="000000"/>
                                <w:sz w:val="18"/>
                                <w:szCs w:val="18"/>
                                <w:lang w:val="en-US"/>
                              </w:rPr>
                              <w:t>–</w:t>
                            </w:r>
                            <w:r>
                              <w:rPr>
                                <w:rFonts w:ascii="Calibri" w:hAnsi="Calibri" w:cs="Calibri"/>
                                <w:sz w:val="18"/>
                                <w:szCs w:val="18"/>
                                <w:lang w:val="en-US"/>
                              </w:rPr>
                              <w:t>170)</w:t>
                            </w:r>
                          </w:p>
                          <w:p w:rsidR="008624A3" w:rsidP="00C03CE6" w:rsidRDefault="008624A3" w14:paraId="3C25FB95" w14:textId="77777777">
                            <w:pPr>
                              <w:spacing w:line="256" w:lineRule="auto"/>
                              <w:rPr>
                                <w:rFonts w:ascii="Calibri" w:hAnsi="Calibri" w:cs="Calibri"/>
                                <w:i/>
                                <w:iCs/>
                                <w:sz w:val="18"/>
                                <w:szCs w:val="18"/>
                                <w:lang w:val="en-US"/>
                              </w:rPr>
                            </w:pPr>
                            <w:r>
                              <w:rPr>
                                <w:rFonts w:ascii="Calibri" w:hAnsi="Calibri" w:cs="Calibri"/>
                                <w:i/>
                                <w:iCs/>
                                <w:sz w:val="18"/>
                                <w:szCs w:val="18"/>
                                <w:lang w:val="en-US"/>
                              </w:rPr>
                              <w:t>In Hertfordshire, the townsm</w:t>
                            </w:r>
                            <w:r>
                              <w:rPr>
                                <w:rFonts w:ascii="Calibri" w:hAnsi="Calibri" w:cs="Calibri"/>
                                <w:i/>
                                <w:iCs/>
                                <w:color w:val="000000"/>
                                <w:sz w:val="18"/>
                                <w:szCs w:val="18"/>
                                <w:lang w:val="en-US"/>
                              </w:rPr>
                              <w:t>e</w:t>
                            </w:r>
                            <w:r>
                              <w:rPr>
                                <w:rFonts w:ascii="Calibri" w:hAnsi="Calibri" w:cs="Calibri"/>
                                <w:i/>
                                <w:iCs/>
                                <w:sz w:val="18"/>
                                <w:szCs w:val="18"/>
                                <w:lang w:val="en-US"/>
                              </w:rPr>
                              <w:t xml:space="preserve">n </w:t>
                            </w:r>
                            <w:r>
                              <w:rPr>
                                <w:rFonts w:ascii="Calibri" w:hAnsi="Calibri" w:cs="Calibri"/>
                                <w:i/>
                                <w:iCs/>
                                <w:color w:val="000000"/>
                                <w:sz w:val="18"/>
                                <w:szCs w:val="18"/>
                                <w:lang w:val="en-US"/>
                              </w:rPr>
                              <w:t xml:space="preserve">of </w:t>
                            </w:r>
                            <w:r>
                              <w:rPr>
                                <w:rFonts w:ascii="Calibri" w:hAnsi="Calibri" w:cs="Calibri"/>
                                <w:i/>
                                <w:iCs/>
                                <w:sz w:val="18"/>
                                <w:szCs w:val="18"/>
                                <w:lang w:val="en-US"/>
                              </w:rPr>
                              <w:t>St. Albans were supported by the peasants from the S</w:t>
                            </w:r>
                            <w:r>
                              <w:rPr>
                                <w:rFonts w:ascii="Calibri" w:hAnsi="Calibri" w:cs="Calibri"/>
                                <w:i/>
                                <w:iCs/>
                                <w:sz w:val="18"/>
                                <w:szCs w:val="18"/>
                                <w:lang w:val="en-US"/>
                              </w:rPr>
                              <w:t xml:space="preserve">t. Alban estates and there were attacks on other landowners in the county... Under the </w:t>
                            </w:r>
                            <w:proofErr w:type="spellStart"/>
                            <w:r>
                              <w:rPr>
                                <w:rFonts w:ascii="Calibri" w:hAnsi="Calibri" w:cs="Calibri"/>
                                <w:i/>
                                <w:iCs/>
                                <w:sz w:val="18"/>
                                <w:szCs w:val="18"/>
                                <w:lang w:val="en-US"/>
                              </w:rPr>
                              <w:t>skilful</w:t>
                            </w:r>
                            <w:proofErr w:type="spellEnd"/>
                            <w:r>
                              <w:rPr>
                                <w:rFonts w:ascii="Calibri" w:hAnsi="Calibri" w:cs="Calibri"/>
                                <w:i/>
                                <w:iCs/>
                                <w:sz w:val="18"/>
                                <w:szCs w:val="18"/>
                                <w:lang w:val="en-US"/>
                              </w:rPr>
                              <w:t xml:space="preserve"> leadership of William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the St. Albans townsmen combined the threat of a march by the London rebels on the town with royal instructions, obtained when</w:t>
                            </w:r>
                            <w:r>
                              <w:rPr>
                                <w:rFonts w:ascii="Calibri" w:hAnsi="Calibri" w:cs="Calibri"/>
                                <w:i/>
                                <w:iCs/>
                                <w:sz w:val="18"/>
                                <w:szCs w:val="18"/>
                                <w:lang w:val="en-US"/>
                              </w:rPr>
                              <w:t xml:space="preserve"> they were in London, which were addressed to the Abbot himself. As a result, the men of St. Albans and the Abbey's tenants in the market, towns, and villages on the Abbey estate, obtained </w:t>
                            </w:r>
                            <w:proofErr w:type="gramStart"/>
                            <w:r>
                              <w:rPr>
                                <w:rFonts w:ascii="Calibri" w:hAnsi="Calibri" w:cs="Calibri"/>
                                <w:i/>
                                <w:iCs/>
                                <w:sz w:val="18"/>
                                <w:szCs w:val="18"/>
                                <w:lang w:val="en-US"/>
                              </w:rPr>
                              <w:t>a number of</w:t>
                            </w:r>
                            <w:proofErr w:type="gramEnd"/>
                            <w:r>
                              <w:rPr>
                                <w:rFonts w:ascii="Calibri" w:hAnsi="Calibri" w:cs="Calibri"/>
                                <w:i/>
                                <w:iCs/>
                                <w:sz w:val="18"/>
                                <w:szCs w:val="18"/>
                                <w:lang w:val="en-US"/>
                              </w:rPr>
                              <w:t xml:space="preserve"> charters, which granted away a whole range of rights. I</w:t>
                            </w:r>
                            <w:r>
                              <w:rPr>
                                <w:rFonts w:ascii="Calibri" w:hAnsi="Calibri" w:cs="Calibri"/>
                                <w:i/>
                                <w:iCs/>
                                <w:sz w:val="18"/>
                                <w:szCs w:val="18"/>
                                <w:lang w:val="en-US"/>
                              </w:rPr>
                              <w:t>t was not until 12 July, a month after the dispersal of the rebels at Smithfield, that the Abbot was restored to power at St. Alban's by the King and his justices…</w:t>
                            </w:r>
                          </w:p>
                          <w:p w:rsidR="008624A3" w:rsidP="00C03CE6" w:rsidRDefault="008624A3" w14:paraId="18315939" w14:textId="77777777">
                            <w:pPr>
                              <w:spacing w:line="256" w:lineRule="auto"/>
                              <w:rPr>
                                <w:rFonts w:ascii="Calibri" w:hAnsi="Calibri" w:cs="Calibri"/>
                                <w:i/>
                                <w:iCs/>
                                <w:sz w:val="18"/>
                                <w:szCs w:val="18"/>
                                <w:lang w:val="en-US"/>
                              </w:rPr>
                            </w:pPr>
                            <w:r>
                              <w:rPr>
                                <w:rFonts w:ascii="Calibri" w:hAnsi="Calibri" w:cs="Calibri"/>
                                <w:i/>
                                <w:iCs/>
                                <w:sz w:val="18"/>
                                <w:szCs w:val="18"/>
                                <w:lang w:val="en-US"/>
                              </w:rPr>
                              <w:t xml:space="preserve">The leader of the urban movement was William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said to have been educated in the </w:t>
                            </w:r>
                            <w:r>
                              <w:rPr>
                                <w:rFonts w:ascii="Calibri" w:hAnsi="Calibri" w:cs="Calibri"/>
                                <w:i/>
                                <w:iCs/>
                                <w:sz w:val="18"/>
                                <w:szCs w:val="18"/>
                                <w:lang w:val="en-US"/>
                              </w:rPr>
                              <w:t xml:space="preserve">monastery. Before the rebellion he was involved in a fracas with the monks over the confiscation of land by the Abbot’s officials…  Even less is known of the other leaders, such as the </w:t>
                            </w:r>
                            <w:r>
                              <w:rPr>
                                <w:rFonts w:ascii="Calibri" w:hAnsi="Calibri" w:cs="Calibri"/>
                                <w:i/>
                                <w:iCs/>
                                <w:color w:val="000000"/>
                                <w:sz w:val="18"/>
                                <w:szCs w:val="18"/>
                                <w:lang w:val="en-US"/>
                              </w:rPr>
                              <w:t>b</w:t>
                            </w:r>
                            <w:r>
                              <w:rPr>
                                <w:rFonts w:ascii="Calibri" w:hAnsi="Calibri" w:cs="Calibri"/>
                                <w:i/>
                                <w:iCs/>
                                <w:sz w:val="18"/>
                                <w:szCs w:val="18"/>
                                <w:lang w:val="en-US"/>
                              </w:rPr>
                              <w:t xml:space="preserve">aker, William </w:t>
                            </w:r>
                            <w:proofErr w:type="spellStart"/>
                            <w:r>
                              <w:rPr>
                                <w:rFonts w:ascii="Calibri" w:hAnsi="Calibri" w:cs="Calibri"/>
                                <w:i/>
                                <w:iCs/>
                                <w:sz w:val="18"/>
                                <w:szCs w:val="18"/>
                                <w:lang w:val="en-US"/>
                              </w:rPr>
                              <w:t>Cadyndon</w:t>
                            </w:r>
                            <w:proofErr w:type="spellEnd"/>
                            <w:r>
                              <w:rPr>
                                <w:rFonts w:ascii="Calibri" w:hAnsi="Calibri" w:cs="Calibri"/>
                                <w:i/>
                                <w:iCs/>
                                <w:sz w:val="18"/>
                                <w:szCs w:val="18"/>
                                <w:lang w:val="en-US"/>
                              </w:rPr>
                              <w:t xml:space="preserve">, Richard of </w:t>
                            </w:r>
                            <w:proofErr w:type="gramStart"/>
                            <w:r>
                              <w:rPr>
                                <w:rFonts w:ascii="Calibri" w:hAnsi="Calibri" w:cs="Calibri"/>
                                <w:i/>
                                <w:iCs/>
                                <w:sz w:val="18"/>
                                <w:szCs w:val="18"/>
                                <w:lang w:val="en-US"/>
                              </w:rPr>
                              <w:t>Wallingford</w:t>
                            </w:r>
                            <w:proofErr w:type="gramEnd"/>
                            <w:r>
                              <w:rPr>
                                <w:rFonts w:ascii="Calibri" w:hAnsi="Calibri" w:cs="Calibri"/>
                                <w:i/>
                                <w:iCs/>
                                <w:sz w:val="18"/>
                                <w:szCs w:val="18"/>
                                <w:lang w:val="en-US"/>
                              </w:rPr>
                              <w:t xml:space="preserve"> or John Barber. These g</w:t>
                            </w:r>
                            <w:r>
                              <w:rPr>
                                <w:rFonts w:ascii="Calibri" w:hAnsi="Calibri" w:cs="Calibri"/>
                                <w:i/>
                                <w:iCs/>
                                <w:sz w:val="18"/>
                                <w:szCs w:val="18"/>
                                <w:lang w:val="en-US"/>
                              </w:rPr>
                              <w:t xml:space="preserve">aps in our knowledge being possibly caused by the burning of some of the Abbey's judicial records </w:t>
                            </w:r>
                            <w:proofErr w:type="gramStart"/>
                            <w:r>
                              <w:rPr>
                                <w:rFonts w:ascii="Calibri" w:hAnsi="Calibri" w:cs="Calibri"/>
                                <w:i/>
                                <w:iCs/>
                                <w:sz w:val="18"/>
                                <w:szCs w:val="18"/>
                                <w:lang w:val="en-US"/>
                              </w:rPr>
                              <w:t>during the course of</w:t>
                            </w:r>
                            <w:proofErr w:type="gramEnd"/>
                            <w:r>
                              <w:rPr>
                                <w:rFonts w:ascii="Calibri" w:hAnsi="Calibri" w:cs="Calibri"/>
                                <w:i/>
                                <w:iCs/>
                                <w:sz w:val="18"/>
                                <w:szCs w:val="18"/>
                                <w:lang w:val="en-US"/>
                              </w:rPr>
                              <w:t xml:space="preserve"> the rebellion. Whatever may be obscured, however</w:t>
                            </w:r>
                            <w:r>
                              <w:rPr>
                                <w:rFonts w:ascii="Calibri" w:hAnsi="Calibri" w:cs="Calibri"/>
                                <w:i/>
                                <w:iCs/>
                                <w:color w:val="000000"/>
                                <w:sz w:val="18"/>
                                <w:szCs w:val="18"/>
                                <w:lang w:val="en-US"/>
                              </w:rPr>
                              <w:t>,</w:t>
                            </w:r>
                            <w:r>
                              <w:rPr>
                                <w:rFonts w:ascii="Calibri" w:hAnsi="Calibri" w:cs="Calibri"/>
                                <w:i/>
                                <w:iCs/>
                                <w:sz w:val="18"/>
                                <w:szCs w:val="18"/>
                                <w:lang w:val="en-US"/>
                              </w:rPr>
                              <w:t xml:space="preserve"> </w:t>
                            </w:r>
                            <w:r>
                              <w:rPr>
                                <w:rFonts w:ascii="Calibri" w:hAnsi="Calibri" w:cs="Calibri"/>
                                <w:i/>
                                <w:iCs/>
                                <w:color w:val="000000"/>
                                <w:sz w:val="18"/>
                                <w:szCs w:val="18"/>
                                <w:lang w:val="en-US"/>
                              </w:rPr>
                              <w:t>i</w:t>
                            </w:r>
                            <w:r>
                              <w:rPr>
                                <w:rFonts w:ascii="Calibri" w:hAnsi="Calibri" w:cs="Calibri"/>
                                <w:i/>
                                <w:iCs/>
                                <w:sz w:val="18"/>
                                <w:szCs w:val="18"/>
                                <w:lang w:val="en-US"/>
                              </w:rPr>
                              <w:t>t should not be imagined that these men were drawn from the rank and file of the town'</w:t>
                            </w:r>
                            <w:r>
                              <w:rPr>
                                <w:rFonts w:ascii="Calibri" w:hAnsi="Calibri" w:cs="Calibri"/>
                                <w:i/>
                                <w:iCs/>
                                <w:sz w:val="18"/>
                                <w:szCs w:val="18"/>
                                <w:lang w:val="en-US"/>
                              </w:rPr>
                              <w:t xml:space="preserve">s population.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219.8pt;margin-top:194.75pt;width:271pt;height:30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weight="1.5pt" w14:anchorId="2735C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">
                <v:textbox>
                  <w:txbxContent>
                    <w:p w:rsidR="008624A3" w:rsidP="00C03CE6" w:rsidRDefault="008624A3" w14:paraId="3BD6D7EA" w14:textId="77777777">
                      <w:pPr>
                        <w:spacing w:line="256" w:lineRule="auto"/>
                        <w:rPr>
                          <w:rFonts w:ascii="Calibri" w:hAnsi="Calibri" w:cs="Calibri"/>
                          <w:sz w:val="18"/>
                          <w:szCs w:val="18"/>
                          <w:lang w:val="en-US"/>
                        </w:rPr>
                      </w:pPr>
                      <w:r>
                        <w:rPr>
                          <w:rFonts w:ascii="Calibri" w:hAnsi="Calibri" w:cs="Calibri"/>
                          <w:sz w:val="18"/>
                          <w:szCs w:val="18"/>
                          <w:lang w:val="en-US"/>
                        </w:rPr>
                        <w:t>Rodney Hilton (1973</w:t>
                      </w:r>
                      <w:r>
                        <w:rPr>
                          <w:rFonts w:ascii="Calibri" w:hAnsi="Calibri" w:cs="Calibri"/>
                          <w:color w:val="000000"/>
                          <w:sz w:val="18"/>
                          <w:szCs w:val="18"/>
                          <w:lang w:val="en-US"/>
                        </w:rPr>
                        <w:t>, pp.</w:t>
                      </w:r>
                      <w:r>
                        <w:rPr>
                          <w:rFonts w:ascii="Calibri" w:hAnsi="Calibri" w:cs="Calibri"/>
                          <w:sz w:val="18"/>
                          <w:szCs w:val="18"/>
                          <w:lang w:val="en-US"/>
                        </w:rPr>
                        <w:t xml:space="preserve"> 140</w:t>
                      </w:r>
                      <w:r>
                        <w:rPr>
                          <w:rFonts w:ascii="Calibri" w:hAnsi="Calibri" w:cs="Calibri"/>
                          <w:color w:val="000000"/>
                          <w:sz w:val="18"/>
                          <w:szCs w:val="18"/>
                          <w:lang w:val="en-US"/>
                        </w:rPr>
                        <w:t>–</w:t>
                      </w:r>
                      <w:r>
                        <w:rPr>
                          <w:rFonts w:ascii="Calibri" w:hAnsi="Calibri" w:cs="Calibri"/>
                          <w:sz w:val="18"/>
                          <w:szCs w:val="18"/>
                          <w:lang w:val="en-US"/>
                        </w:rPr>
                        <w:t>170)</w:t>
                      </w:r>
                    </w:p>
                    <w:p w:rsidR="008624A3" w:rsidP="00C03CE6" w:rsidRDefault="008624A3" w14:paraId="3C25FB95" w14:textId="77777777">
                      <w:pPr>
                        <w:spacing w:line="256" w:lineRule="auto"/>
                        <w:rPr>
                          <w:rFonts w:ascii="Calibri" w:hAnsi="Calibri" w:cs="Calibri"/>
                          <w:i/>
                          <w:iCs/>
                          <w:sz w:val="18"/>
                          <w:szCs w:val="18"/>
                          <w:lang w:val="en-US"/>
                        </w:rPr>
                      </w:pPr>
                      <w:r>
                        <w:rPr>
                          <w:rFonts w:ascii="Calibri" w:hAnsi="Calibri" w:cs="Calibri"/>
                          <w:i/>
                          <w:iCs/>
                          <w:sz w:val="18"/>
                          <w:szCs w:val="18"/>
                          <w:lang w:val="en-US"/>
                        </w:rPr>
                        <w:t>In Hertfordshire, the townsm</w:t>
                      </w:r>
                      <w:r>
                        <w:rPr>
                          <w:rFonts w:ascii="Calibri" w:hAnsi="Calibri" w:cs="Calibri"/>
                          <w:i/>
                          <w:iCs/>
                          <w:color w:val="000000"/>
                          <w:sz w:val="18"/>
                          <w:szCs w:val="18"/>
                          <w:lang w:val="en-US"/>
                        </w:rPr>
                        <w:t>e</w:t>
                      </w:r>
                      <w:r>
                        <w:rPr>
                          <w:rFonts w:ascii="Calibri" w:hAnsi="Calibri" w:cs="Calibri"/>
                          <w:i/>
                          <w:iCs/>
                          <w:sz w:val="18"/>
                          <w:szCs w:val="18"/>
                          <w:lang w:val="en-US"/>
                        </w:rPr>
                        <w:t xml:space="preserve">n </w:t>
                      </w:r>
                      <w:r>
                        <w:rPr>
                          <w:rFonts w:ascii="Calibri" w:hAnsi="Calibri" w:cs="Calibri"/>
                          <w:i/>
                          <w:iCs/>
                          <w:color w:val="000000"/>
                          <w:sz w:val="18"/>
                          <w:szCs w:val="18"/>
                          <w:lang w:val="en-US"/>
                        </w:rPr>
                        <w:t xml:space="preserve">of </w:t>
                      </w:r>
                      <w:r>
                        <w:rPr>
                          <w:rFonts w:ascii="Calibri" w:hAnsi="Calibri" w:cs="Calibri"/>
                          <w:i/>
                          <w:iCs/>
                          <w:sz w:val="18"/>
                          <w:szCs w:val="18"/>
                          <w:lang w:val="en-US"/>
                        </w:rPr>
                        <w:t>St. Albans were supported by the peasants from the S</w:t>
                      </w:r>
                      <w:r>
                        <w:rPr>
                          <w:rFonts w:ascii="Calibri" w:hAnsi="Calibri" w:cs="Calibri"/>
                          <w:i/>
                          <w:iCs/>
                          <w:sz w:val="18"/>
                          <w:szCs w:val="18"/>
                          <w:lang w:val="en-US"/>
                        </w:rPr>
                        <w:t xml:space="preserve">t. Alban estates and there were attacks on other landowners in the county... Under the </w:t>
                      </w:r>
                      <w:proofErr w:type="spellStart"/>
                      <w:r>
                        <w:rPr>
                          <w:rFonts w:ascii="Calibri" w:hAnsi="Calibri" w:cs="Calibri"/>
                          <w:i/>
                          <w:iCs/>
                          <w:sz w:val="18"/>
                          <w:szCs w:val="18"/>
                          <w:lang w:val="en-US"/>
                        </w:rPr>
                        <w:t>skilful</w:t>
                      </w:r>
                      <w:proofErr w:type="spellEnd"/>
                      <w:r>
                        <w:rPr>
                          <w:rFonts w:ascii="Calibri" w:hAnsi="Calibri" w:cs="Calibri"/>
                          <w:i/>
                          <w:iCs/>
                          <w:sz w:val="18"/>
                          <w:szCs w:val="18"/>
                          <w:lang w:val="en-US"/>
                        </w:rPr>
                        <w:t xml:space="preserve"> leadership of William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the St. Albans townsmen combined the threat of a march by the London rebels on the town with royal instructions, obtained when</w:t>
                      </w:r>
                      <w:r>
                        <w:rPr>
                          <w:rFonts w:ascii="Calibri" w:hAnsi="Calibri" w:cs="Calibri"/>
                          <w:i/>
                          <w:iCs/>
                          <w:sz w:val="18"/>
                          <w:szCs w:val="18"/>
                          <w:lang w:val="en-US"/>
                        </w:rPr>
                        <w:t xml:space="preserve"> they were in London, which were addressed to the Abbot himself. As a result, the men of St. Albans and the Abbey's tenants in the market, towns, and villages on the Abbey estate, obtained </w:t>
                      </w:r>
                      <w:proofErr w:type="gramStart"/>
                      <w:r>
                        <w:rPr>
                          <w:rFonts w:ascii="Calibri" w:hAnsi="Calibri" w:cs="Calibri"/>
                          <w:i/>
                          <w:iCs/>
                          <w:sz w:val="18"/>
                          <w:szCs w:val="18"/>
                          <w:lang w:val="en-US"/>
                        </w:rPr>
                        <w:t>a number of</w:t>
                      </w:r>
                      <w:proofErr w:type="gramEnd"/>
                      <w:r>
                        <w:rPr>
                          <w:rFonts w:ascii="Calibri" w:hAnsi="Calibri" w:cs="Calibri"/>
                          <w:i/>
                          <w:iCs/>
                          <w:sz w:val="18"/>
                          <w:szCs w:val="18"/>
                          <w:lang w:val="en-US"/>
                        </w:rPr>
                        <w:t xml:space="preserve"> charters, which granted away a whole range of rights. I</w:t>
                      </w:r>
                      <w:r>
                        <w:rPr>
                          <w:rFonts w:ascii="Calibri" w:hAnsi="Calibri" w:cs="Calibri"/>
                          <w:i/>
                          <w:iCs/>
                          <w:sz w:val="18"/>
                          <w:szCs w:val="18"/>
                          <w:lang w:val="en-US"/>
                        </w:rPr>
                        <w:t>t was not until 12 July, a month after the dispersal of the rebels at Smithfield, that the Abbot was restored to power at St. Alban's by the King and his justices…</w:t>
                      </w:r>
                    </w:p>
                    <w:p w:rsidR="008624A3" w:rsidP="00C03CE6" w:rsidRDefault="008624A3" w14:paraId="18315939" w14:textId="77777777">
                      <w:pPr>
                        <w:spacing w:line="256" w:lineRule="auto"/>
                        <w:rPr>
                          <w:rFonts w:ascii="Calibri" w:hAnsi="Calibri" w:cs="Calibri"/>
                          <w:i/>
                          <w:iCs/>
                          <w:sz w:val="18"/>
                          <w:szCs w:val="18"/>
                          <w:lang w:val="en-US"/>
                        </w:rPr>
                      </w:pPr>
                      <w:r>
                        <w:rPr>
                          <w:rFonts w:ascii="Calibri" w:hAnsi="Calibri" w:cs="Calibri"/>
                          <w:i/>
                          <w:iCs/>
                          <w:sz w:val="18"/>
                          <w:szCs w:val="18"/>
                          <w:lang w:val="en-US"/>
                        </w:rPr>
                        <w:t xml:space="preserve">The leader of the urban movement was William </w:t>
                      </w:r>
                      <w:proofErr w:type="spellStart"/>
                      <w:r>
                        <w:rPr>
                          <w:rFonts w:ascii="Calibri" w:hAnsi="Calibri" w:cs="Calibri"/>
                          <w:i/>
                          <w:iCs/>
                          <w:sz w:val="18"/>
                          <w:szCs w:val="18"/>
                          <w:lang w:val="en-US"/>
                        </w:rPr>
                        <w:t>Grindecobbe</w:t>
                      </w:r>
                      <w:proofErr w:type="spellEnd"/>
                      <w:r>
                        <w:rPr>
                          <w:rFonts w:ascii="Calibri" w:hAnsi="Calibri" w:cs="Calibri"/>
                          <w:i/>
                          <w:iCs/>
                          <w:sz w:val="18"/>
                          <w:szCs w:val="18"/>
                          <w:lang w:val="en-US"/>
                        </w:rPr>
                        <w:t xml:space="preserve">, said to have been educated in the </w:t>
                      </w:r>
                      <w:r>
                        <w:rPr>
                          <w:rFonts w:ascii="Calibri" w:hAnsi="Calibri" w:cs="Calibri"/>
                          <w:i/>
                          <w:iCs/>
                          <w:sz w:val="18"/>
                          <w:szCs w:val="18"/>
                          <w:lang w:val="en-US"/>
                        </w:rPr>
                        <w:t xml:space="preserve">monastery. Before the rebellion he was involved in a fracas with the monks over the confiscation of land by the Abbot’s officials…  Even less is known of the other leaders, such as the </w:t>
                      </w:r>
                      <w:r>
                        <w:rPr>
                          <w:rFonts w:ascii="Calibri" w:hAnsi="Calibri" w:cs="Calibri"/>
                          <w:i/>
                          <w:iCs/>
                          <w:color w:val="000000"/>
                          <w:sz w:val="18"/>
                          <w:szCs w:val="18"/>
                          <w:lang w:val="en-US"/>
                        </w:rPr>
                        <w:t>b</w:t>
                      </w:r>
                      <w:r>
                        <w:rPr>
                          <w:rFonts w:ascii="Calibri" w:hAnsi="Calibri" w:cs="Calibri"/>
                          <w:i/>
                          <w:iCs/>
                          <w:sz w:val="18"/>
                          <w:szCs w:val="18"/>
                          <w:lang w:val="en-US"/>
                        </w:rPr>
                        <w:t xml:space="preserve">aker, William </w:t>
                      </w:r>
                      <w:proofErr w:type="spellStart"/>
                      <w:r>
                        <w:rPr>
                          <w:rFonts w:ascii="Calibri" w:hAnsi="Calibri" w:cs="Calibri"/>
                          <w:i/>
                          <w:iCs/>
                          <w:sz w:val="18"/>
                          <w:szCs w:val="18"/>
                          <w:lang w:val="en-US"/>
                        </w:rPr>
                        <w:t>Cadyndon</w:t>
                      </w:r>
                      <w:proofErr w:type="spellEnd"/>
                      <w:r>
                        <w:rPr>
                          <w:rFonts w:ascii="Calibri" w:hAnsi="Calibri" w:cs="Calibri"/>
                          <w:i/>
                          <w:iCs/>
                          <w:sz w:val="18"/>
                          <w:szCs w:val="18"/>
                          <w:lang w:val="en-US"/>
                        </w:rPr>
                        <w:t xml:space="preserve">, Richard of </w:t>
                      </w:r>
                      <w:proofErr w:type="gramStart"/>
                      <w:r>
                        <w:rPr>
                          <w:rFonts w:ascii="Calibri" w:hAnsi="Calibri" w:cs="Calibri"/>
                          <w:i/>
                          <w:iCs/>
                          <w:sz w:val="18"/>
                          <w:szCs w:val="18"/>
                          <w:lang w:val="en-US"/>
                        </w:rPr>
                        <w:t>Wallingford</w:t>
                      </w:r>
                      <w:proofErr w:type="gramEnd"/>
                      <w:r>
                        <w:rPr>
                          <w:rFonts w:ascii="Calibri" w:hAnsi="Calibri" w:cs="Calibri"/>
                          <w:i/>
                          <w:iCs/>
                          <w:sz w:val="18"/>
                          <w:szCs w:val="18"/>
                          <w:lang w:val="en-US"/>
                        </w:rPr>
                        <w:t xml:space="preserve"> or John Barber. These g</w:t>
                      </w:r>
                      <w:r>
                        <w:rPr>
                          <w:rFonts w:ascii="Calibri" w:hAnsi="Calibri" w:cs="Calibri"/>
                          <w:i/>
                          <w:iCs/>
                          <w:sz w:val="18"/>
                          <w:szCs w:val="18"/>
                          <w:lang w:val="en-US"/>
                        </w:rPr>
                        <w:t xml:space="preserve">aps in our knowledge being possibly caused by the burning of some of the Abbey's judicial records </w:t>
                      </w:r>
                      <w:proofErr w:type="gramStart"/>
                      <w:r>
                        <w:rPr>
                          <w:rFonts w:ascii="Calibri" w:hAnsi="Calibri" w:cs="Calibri"/>
                          <w:i/>
                          <w:iCs/>
                          <w:sz w:val="18"/>
                          <w:szCs w:val="18"/>
                          <w:lang w:val="en-US"/>
                        </w:rPr>
                        <w:t>during the course of</w:t>
                      </w:r>
                      <w:proofErr w:type="gramEnd"/>
                      <w:r>
                        <w:rPr>
                          <w:rFonts w:ascii="Calibri" w:hAnsi="Calibri" w:cs="Calibri"/>
                          <w:i/>
                          <w:iCs/>
                          <w:sz w:val="18"/>
                          <w:szCs w:val="18"/>
                          <w:lang w:val="en-US"/>
                        </w:rPr>
                        <w:t xml:space="preserve"> the rebellion. Whatever may be obscured, however</w:t>
                      </w:r>
                      <w:r>
                        <w:rPr>
                          <w:rFonts w:ascii="Calibri" w:hAnsi="Calibri" w:cs="Calibri"/>
                          <w:i/>
                          <w:iCs/>
                          <w:color w:val="000000"/>
                          <w:sz w:val="18"/>
                          <w:szCs w:val="18"/>
                          <w:lang w:val="en-US"/>
                        </w:rPr>
                        <w:t>,</w:t>
                      </w:r>
                      <w:r>
                        <w:rPr>
                          <w:rFonts w:ascii="Calibri" w:hAnsi="Calibri" w:cs="Calibri"/>
                          <w:i/>
                          <w:iCs/>
                          <w:sz w:val="18"/>
                          <w:szCs w:val="18"/>
                          <w:lang w:val="en-US"/>
                        </w:rPr>
                        <w:t xml:space="preserve"> </w:t>
                      </w:r>
                      <w:r>
                        <w:rPr>
                          <w:rFonts w:ascii="Calibri" w:hAnsi="Calibri" w:cs="Calibri"/>
                          <w:i/>
                          <w:iCs/>
                          <w:color w:val="000000"/>
                          <w:sz w:val="18"/>
                          <w:szCs w:val="18"/>
                          <w:lang w:val="en-US"/>
                        </w:rPr>
                        <w:t>i</w:t>
                      </w:r>
                      <w:r>
                        <w:rPr>
                          <w:rFonts w:ascii="Calibri" w:hAnsi="Calibri" w:cs="Calibri"/>
                          <w:i/>
                          <w:iCs/>
                          <w:sz w:val="18"/>
                          <w:szCs w:val="18"/>
                          <w:lang w:val="en-US"/>
                        </w:rPr>
                        <w:t>t should not be imagined that these men were drawn from the rank and file of the town'</w:t>
                      </w:r>
                      <w:r>
                        <w:rPr>
                          <w:rFonts w:ascii="Calibri" w:hAnsi="Calibri" w:cs="Calibri"/>
                          <w:i/>
                          <w:iCs/>
                          <w:sz w:val="18"/>
                          <w:szCs w:val="18"/>
                          <w:lang w:val="en-US"/>
                        </w:rPr>
                        <w:t xml:space="preserve">s population. </w:t>
                      </w:r>
                    </w:p>
                  </w:txbxContent>
                </v:textbox>
                <w10:wrap type="square" anchorx="margin"/>
              </v:rect>
            </w:pict>
          </mc:Fallback>
        </mc:AlternateContent>
      </w:r>
    </w:p>
    <w:sectPr w:rsidR="00261293" w:rsidSect="009B6FD1">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D1"/>
    <w:rsid w:val="00005BAE"/>
    <w:rsid w:val="000224C5"/>
    <w:rsid w:val="000258A9"/>
    <w:rsid w:val="00045798"/>
    <w:rsid w:val="00056AD0"/>
    <w:rsid w:val="000954E7"/>
    <w:rsid w:val="00165F5B"/>
    <w:rsid w:val="00261293"/>
    <w:rsid w:val="00316353"/>
    <w:rsid w:val="00322D3D"/>
    <w:rsid w:val="00332589"/>
    <w:rsid w:val="00467E6C"/>
    <w:rsid w:val="004C49C9"/>
    <w:rsid w:val="004F4CF6"/>
    <w:rsid w:val="00500762"/>
    <w:rsid w:val="00550F56"/>
    <w:rsid w:val="005560F8"/>
    <w:rsid w:val="00572CB6"/>
    <w:rsid w:val="005A79A6"/>
    <w:rsid w:val="005D57AB"/>
    <w:rsid w:val="005D7BD2"/>
    <w:rsid w:val="005F26EF"/>
    <w:rsid w:val="005F3F1B"/>
    <w:rsid w:val="00603233"/>
    <w:rsid w:val="00644749"/>
    <w:rsid w:val="006C22C0"/>
    <w:rsid w:val="007258AA"/>
    <w:rsid w:val="00761A66"/>
    <w:rsid w:val="00815768"/>
    <w:rsid w:val="00843AB4"/>
    <w:rsid w:val="008624A3"/>
    <w:rsid w:val="008D2F12"/>
    <w:rsid w:val="008E2C2B"/>
    <w:rsid w:val="009B6FD1"/>
    <w:rsid w:val="00A523EB"/>
    <w:rsid w:val="00B2193C"/>
    <w:rsid w:val="00B57EC9"/>
    <w:rsid w:val="00B6257A"/>
    <w:rsid w:val="00B67501"/>
    <w:rsid w:val="00B91717"/>
    <w:rsid w:val="00C05357"/>
    <w:rsid w:val="00C10702"/>
    <w:rsid w:val="00D12B74"/>
    <w:rsid w:val="00D175A7"/>
    <w:rsid w:val="00D32244"/>
    <w:rsid w:val="00D72CD3"/>
    <w:rsid w:val="00EF3F22"/>
    <w:rsid w:val="00F038B5"/>
    <w:rsid w:val="00F378F1"/>
    <w:rsid w:val="00F83C75"/>
    <w:rsid w:val="00F914D0"/>
    <w:rsid w:val="152F8893"/>
    <w:rsid w:val="17A15F69"/>
    <w:rsid w:val="21E001DA"/>
    <w:rsid w:val="285CEDA4"/>
    <w:rsid w:val="4537CC3D"/>
    <w:rsid w:val="5A4906D6"/>
    <w:rsid w:val="65CC9774"/>
    <w:rsid w:val="697E09DE"/>
    <w:rsid w:val="78CB3D28"/>
    <w:rsid w:val="7BBB5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7416"/>
  <w15:chartTrackingRefBased/>
  <w15:docId w15:val="{EFD078FA-4AFE-408D-B71B-8504513B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11/relationships/commentsExtended" Target="commentsExtended.xml" Id="rId5" /><Relationship Type="http://schemas.openxmlformats.org/officeDocument/2006/relationships/theme" Target="theme/theme1.xml" Id="rId10"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Hertfordshire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Ingledew</dc:creator>
  <keywords/>
  <dc:description/>
  <lastModifiedBy>hsnelson2@gmail.com</lastModifiedBy>
  <revision>5</revision>
  <dcterms:created xsi:type="dcterms:W3CDTF">2023-05-19T15:52:00.0000000Z</dcterms:created>
  <dcterms:modified xsi:type="dcterms:W3CDTF">2023-09-26T10:12:46.5481738Z</dcterms:modified>
</coreProperties>
</file>